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F1D" w:rsidRPr="00A878B6" w:rsidRDefault="005A2F1D" w:rsidP="005A2F1D">
      <w:pPr>
        <w:pBdr>
          <w:top w:val="single" w:sz="4" w:space="1" w:color="auto"/>
          <w:left w:val="single" w:sz="4" w:space="4" w:color="auto"/>
          <w:bottom w:val="single" w:sz="4" w:space="1" w:color="auto"/>
          <w:right w:val="single" w:sz="4" w:space="4" w:color="auto"/>
        </w:pBdr>
        <w:ind w:right="-142" w:firstLine="720"/>
        <w:jc w:val="center"/>
        <w:rPr>
          <w:rFonts w:asciiTheme="majorBidi" w:eastAsiaTheme="minorEastAsia" w:hAnsiTheme="majorBidi" w:cstheme="majorBidi"/>
          <w:b/>
          <w:bCs/>
          <w:sz w:val="28"/>
          <w:szCs w:val="28"/>
          <w:rtl/>
        </w:rPr>
      </w:pPr>
      <w:r w:rsidRPr="00A878B6">
        <w:rPr>
          <w:rFonts w:asciiTheme="majorBidi" w:eastAsiaTheme="minorEastAsia" w:hAnsiTheme="majorBidi" w:cstheme="majorBidi"/>
          <w:b/>
          <w:bCs/>
          <w:sz w:val="28"/>
          <w:szCs w:val="28"/>
          <w:rtl/>
        </w:rPr>
        <w:t>501363    قانون الادارة المحلية     (3ساعات معتمدة  )</w:t>
      </w:r>
    </w:p>
    <w:p w:rsidR="005A2F1D" w:rsidRPr="00A878B6" w:rsidRDefault="005A2F1D" w:rsidP="005A2F1D">
      <w:pPr>
        <w:ind w:right="-142"/>
        <w:jc w:val="lowKashida"/>
        <w:rPr>
          <w:rFonts w:asciiTheme="majorBidi" w:eastAsiaTheme="minorEastAsia" w:hAnsiTheme="majorBidi" w:cstheme="majorBidi"/>
          <w:sz w:val="28"/>
          <w:szCs w:val="28"/>
          <w:rtl/>
        </w:rPr>
      </w:pPr>
      <w:r w:rsidRPr="00A878B6">
        <w:rPr>
          <w:rFonts w:asciiTheme="majorBidi" w:eastAsiaTheme="minorEastAsia" w:hAnsiTheme="majorBidi" w:cstheme="majorBidi"/>
          <w:sz w:val="28"/>
          <w:szCs w:val="28"/>
          <w:rtl/>
        </w:rPr>
        <w:t xml:space="preserve">تتناول هذه المادة الاسس العامة للتنظيم الاداري في السلطة الادارية من حيث التعريف بالمركزية واللامركزية الادارية ، وماهية كل منهما وصورهما ثم ايضاح لمفهوم الادارة المحلية وفلسفتها ومقوماتها الاساسية التي تتعلق بوجود وحدات ادارية مستقلة تتمتع بالاستقلال الاداري والمالي وان تكون لها مجالس محلية منتخبة تدير مرافقها المحلية ، وان تعمل تحت رقابة واشراف السلطة المركزية والوصايا الادارية . </w:t>
      </w:r>
      <w:r>
        <w:rPr>
          <w:rFonts w:asciiTheme="majorBidi" w:eastAsiaTheme="minorEastAsia" w:hAnsiTheme="majorBidi" w:cstheme="majorBidi" w:hint="cs"/>
          <w:sz w:val="28"/>
          <w:szCs w:val="28"/>
          <w:rtl/>
        </w:rPr>
        <w:t>و</w:t>
      </w:r>
      <w:r w:rsidRPr="00A878B6">
        <w:rPr>
          <w:rFonts w:asciiTheme="majorBidi" w:eastAsiaTheme="minorEastAsia" w:hAnsiTheme="majorBidi" w:cstheme="majorBidi"/>
          <w:sz w:val="28"/>
          <w:szCs w:val="28"/>
          <w:rtl/>
        </w:rPr>
        <w:t xml:space="preserve">كذلك تتناول دراسة مشاكل الادارة المحلية ، كما بلورتها المؤتمرات الدولية والاتجاهات المعاصرة لها . كما تتضمن المادة الاشارة الى تطبيقات نظام الادارة المحلية في مختلف الانظمة ثم التركيز على التطبيق الاداري لنظام الادارة المحلية في الاردن. </w:t>
      </w:r>
    </w:p>
    <w:p w:rsidR="00395F55" w:rsidRDefault="00395F55" w:rsidP="00395F55">
      <w:pPr>
        <w:ind w:right="-142"/>
        <w:jc w:val="right"/>
        <w:rPr>
          <w:rStyle w:val="longtext"/>
          <w:rFonts w:ascii="Times New Roman" w:hAnsi="Times New Roman" w:cs="Times New Roman"/>
          <w:sz w:val="28"/>
          <w:szCs w:val="28"/>
        </w:rPr>
      </w:pPr>
    </w:p>
    <w:p w:rsidR="00744FA9" w:rsidRPr="00A878B6" w:rsidRDefault="005A2F1D" w:rsidP="005A2F1D">
      <w:pPr>
        <w:ind w:right="-142"/>
        <w:jc w:val="both"/>
        <w:rPr>
          <w:rFonts w:asciiTheme="majorBidi" w:eastAsiaTheme="minorEastAsia" w:hAnsiTheme="majorBidi" w:cstheme="majorBidi" w:hint="cs"/>
          <w:sz w:val="28"/>
          <w:szCs w:val="28"/>
          <w:lang w:bidi="ar-JO"/>
        </w:rPr>
      </w:pPr>
      <w:r w:rsidRPr="00A23335">
        <w:rPr>
          <w:rStyle w:val="longtext"/>
          <w:rFonts w:ascii="Times New Roman" w:hAnsi="Times New Roman" w:cs="Times New Roman"/>
          <w:b/>
          <w:bCs/>
          <w:sz w:val="28"/>
          <w:szCs w:val="28"/>
          <w:bdr w:val="single" w:sz="4" w:space="0" w:color="auto"/>
        </w:rPr>
        <w:t xml:space="preserve">501 363 Local Administration  (3 credit hours) </w:t>
      </w:r>
      <w:r w:rsidRPr="00A23335">
        <w:rPr>
          <w:rFonts w:ascii="Times New Roman" w:hAnsi="Times New Roman" w:cs="Times New Roman"/>
          <w:sz w:val="28"/>
          <w:szCs w:val="28"/>
          <w:bdr w:val="single" w:sz="4" w:space="0" w:color="auto"/>
        </w:rPr>
        <w:br/>
      </w:r>
      <w:r w:rsidRPr="00A23335">
        <w:rPr>
          <w:rStyle w:val="longtext"/>
          <w:rFonts w:ascii="Times New Roman" w:hAnsi="Times New Roman" w:cs="Times New Roman"/>
          <w:sz w:val="28"/>
          <w:szCs w:val="28"/>
          <w:shd w:val="clear" w:color="auto" w:fill="FFFFFF"/>
        </w:rPr>
        <w:t xml:space="preserve">This article deals with general principles of administrative organization of the administrative authority of the definition centralized and decentralized administration, and what each of them and their forms, and to clarify the concept of local administration and philosophy, as an essential component on the existence of separate management units with financial and administrative autonomy and have elected local councils manages the facilities of local and operating under the control and supervision of the central authority </w:t>
      </w:r>
      <w:r>
        <w:rPr>
          <w:rStyle w:val="longtext"/>
          <w:rFonts w:ascii="Times New Roman" w:hAnsi="Times New Roman" w:cs="Times New Roman"/>
          <w:sz w:val="28"/>
          <w:szCs w:val="28"/>
          <w:shd w:val="clear" w:color="auto" w:fill="FFFFFF"/>
        </w:rPr>
        <w:t xml:space="preserve">and administrative </w:t>
      </w:r>
      <w:r w:rsidRPr="00A23335">
        <w:rPr>
          <w:rStyle w:val="longtext"/>
          <w:rFonts w:ascii="Times New Roman" w:hAnsi="Times New Roman" w:cs="Times New Roman"/>
          <w:sz w:val="28"/>
          <w:szCs w:val="28"/>
          <w:shd w:val="clear" w:color="auto" w:fill="FFFFFF"/>
        </w:rPr>
        <w:t xml:space="preserve">Commandments. </w:t>
      </w:r>
      <w:r w:rsidRPr="00A23335">
        <w:rPr>
          <w:rFonts w:ascii="Times New Roman" w:hAnsi="Times New Roman" w:cs="Times New Roman"/>
          <w:sz w:val="28"/>
          <w:szCs w:val="28"/>
          <w:shd w:val="clear" w:color="auto" w:fill="FFFFFF"/>
        </w:rPr>
        <w:br/>
      </w:r>
      <w:r w:rsidRPr="00A23335">
        <w:rPr>
          <w:rStyle w:val="longtext"/>
          <w:rFonts w:ascii="Times New Roman" w:hAnsi="Times New Roman" w:cs="Times New Roman"/>
          <w:sz w:val="28"/>
          <w:szCs w:val="28"/>
          <w:shd w:val="clear" w:color="auto" w:fill="FFFFFF"/>
        </w:rPr>
        <w:t xml:space="preserve">As well as study the problems of dealing with local administration, as elaborated in international conferences and contemporary trends. It also includes applications to the article, the reference system of local administration in the various systems and then </w:t>
      </w:r>
      <w:proofErr w:type="gramStart"/>
      <w:r w:rsidRPr="00A23335">
        <w:rPr>
          <w:rStyle w:val="longtext"/>
          <w:rFonts w:ascii="Times New Roman" w:hAnsi="Times New Roman" w:cs="Times New Roman"/>
          <w:sz w:val="28"/>
          <w:szCs w:val="28"/>
          <w:shd w:val="clear" w:color="auto" w:fill="FFFFFF"/>
        </w:rPr>
        <w:t>focus</w:t>
      </w:r>
      <w:proofErr w:type="gramEnd"/>
      <w:r w:rsidRPr="00A23335">
        <w:rPr>
          <w:rStyle w:val="longtext"/>
          <w:rFonts w:ascii="Times New Roman" w:hAnsi="Times New Roman" w:cs="Times New Roman"/>
          <w:sz w:val="28"/>
          <w:szCs w:val="28"/>
          <w:shd w:val="clear" w:color="auto" w:fill="FFFFFF"/>
        </w:rPr>
        <w:t xml:space="preserve"> on the application of the administrative system of local administration in Jordan.</w:t>
      </w:r>
    </w:p>
    <w:p w:rsidR="00D00349" w:rsidRPr="001462FF" w:rsidRDefault="00D00349" w:rsidP="00744FA9">
      <w:pPr>
        <w:bidi w:val="0"/>
        <w:ind w:left="1440" w:right="-142"/>
        <w:jc w:val="right"/>
        <w:rPr>
          <w:rFonts w:asciiTheme="majorBidi" w:eastAsiaTheme="minorEastAsia" w:hAnsiTheme="majorBidi" w:cstheme="majorBidi"/>
          <w:sz w:val="28"/>
          <w:szCs w:val="28"/>
        </w:rPr>
      </w:pPr>
      <w:bookmarkStart w:id="0" w:name="_GoBack"/>
      <w:bookmarkEnd w:id="0"/>
    </w:p>
    <w:p w:rsidR="00972A3B" w:rsidRPr="002559F7" w:rsidRDefault="00972A3B" w:rsidP="00C57AD0">
      <w:pPr>
        <w:pStyle w:val="ListParagraph"/>
        <w:ind w:left="426" w:firstLine="294"/>
        <w:jc w:val="both"/>
        <w:rPr>
          <w:rStyle w:val="longtext"/>
          <w:rFonts w:ascii="Times New Roman" w:hAnsi="Times New Roman" w:cs="Times New Roman"/>
          <w:sz w:val="28"/>
          <w:szCs w:val="28"/>
          <w:rtl/>
          <w:lang w:bidi="ar-JO"/>
        </w:rPr>
      </w:pPr>
      <w:r w:rsidRPr="00A23335">
        <w:rPr>
          <w:rFonts w:ascii="Times New Roman" w:hAnsi="Times New Roman" w:cs="Times New Roman"/>
          <w:sz w:val="28"/>
          <w:szCs w:val="28"/>
          <w:shd w:val="clear" w:color="auto" w:fill="FFFFFF"/>
        </w:rPr>
        <w:br/>
      </w:r>
    </w:p>
    <w:p w:rsidR="00972A3B" w:rsidRPr="00972A3B" w:rsidRDefault="00972A3B" w:rsidP="00972A3B">
      <w:pPr>
        <w:ind w:right="-142"/>
        <w:jc w:val="right"/>
        <w:rPr>
          <w:rFonts w:asciiTheme="majorBidi" w:eastAsiaTheme="minorEastAsia" w:hAnsiTheme="majorBidi" w:cstheme="majorBidi"/>
          <w:sz w:val="28"/>
          <w:szCs w:val="28"/>
          <w:lang w:bidi="ar-JO"/>
        </w:rPr>
      </w:pPr>
    </w:p>
    <w:p w:rsidR="00224B06" w:rsidRDefault="00224B06" w:rsidP="00224B06">
      <w:pPr>
        <w:jc w:val="both"/>
        <w:rPr>
          <w:rStyle w:val="longtext"/>
          <w:rFonts w:ascii="Times New Roman" w:hAnsi="Times New Roman" w:cs="Times New Roman"/>
          <w:sz w:val="28"/>
          <w:szCs w:val="28"/>
          <w:shd w:val="clear" w:color="auto" w:fill="FFFFFF"/>
          <w:lang w:bidi="ar-JO"/>
        </w:rPr>
      </w:pPr>
    </w:p>
    <w:p w:rsidR="003E699D" w:rsidRPr="00A23335" w:rsidRDefault="003E699D" w:rsidP="00224B06">
      <w:pPr>
        <w:jc w:val="both"/>
        <w:rPr>
          <w:rStyle w:val="longtext"/>
          <w:rFonts w:ascii="Times New Roman" w:hAnsi="Times New Roman" w:cs="Times New Roman"/>
          <w:sz w:val="28"/>
          <w:szCs w:val="28"/>
          <w:shd w:val="clear" w:color="auto" w:fill="FFFFFF"/>
        </w:rPr>
      </w:pPr>
    </w:p>
    <w:p w:rsidR="003E699D" w:rsidRPr="003E699D" w:rsidRDefault="003E699D" w:rsidP="00AD3BD2">
      <w:pPr>
        <w:jc w:val="right"/>
        <w:rPr>
          <w:lang w:bidi="ar-JO"/>
        </w:rPr>
      </w:pPr>
    </w:p>
    <w:p w:rsidR="00640522" w:rsidRDefault="00375E73" w:rsidP="00443BF6">
      <w:pPr>
        <w:tabs>
          <w:tab w:val="left" w:pos="5171"/>
        </w:tabs>
        <w:ind w:left="360"/>
        <w:jc w:val="both"/>
        <w:rPr>
          <w:rtl/>
          <w:lang w:bidi="ar-JO"/>
        </w:rPr>
      </w:pPr>
      <w:r>
        <w:rPr>
          <w:rStyle w:val="longtext"/>
          <w:rFonts w:ascii="Times New Roman" w:hAnsi="Times New Roman" w:cs="Times New Roman"/>
          <w:sz w:val="28"/>
          <w:szCs w:val="28"/>
          <w:shd w:val="clear" w:color="auto" w:fill="FFFFFF"/>
        </w:rPr>
        <w:t xml:space="preserve">                   </w:t>
      </w:r>
      <w:r w:rsidR="00443BF6">
        <w:rPr>
          <w:rtl/>
          <w:lang w:bidi="ar-JO"/>
        </w:rPr>
        <w:tab/>
      </w:r>
    </w:p>
    <w:p w:rsidR="00640522" w:rsidRDefault="002559F7" w:rsidP="002559F7">
      <w:pPr>
        <w:jc w:val="both"/>
        <w:rPr>
          <w:rtl/>
          <w:lang w:bidi="ar-JO"/>
        </w:rPr>
      </w:pPr>
      <w:r>
        <w:rPr>
          <w:rFonts w:ascii="Times New Roman" w:hAnsi="Times New Roman" w:cs="Times New Roman"/>
          <w:sz w:val="28"/>
          <w:szCs w:val="28"/>
          <w:shd w:val="clear" w:color="auto" w:fill="FFFFFF"/>
        </w:rPr>
        <w:lastRenderedPageBreak/>
        <w:br/>
      </w:r>
    </w:p>
    <w:sectPr w:rsidR="00640522" w:rsidSect="00640522">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C3"/>
    <w:rsid w:val="001462FF"/>
    <w:rsid w:val="00155251"/>
    <w:rsid w:val="00164412"/>
    <w:rsid w:val="001B730A"/>
    <w:rsid w:val="00224B06"/>
    <w:rsid w:val="002559F7"/>
    <w:rsid w:val="003669C3"/>
    <w:rsid w:val="003702B3"/>
    <w:rsid w:val="00375E73"/>
    <w:rsid w:val="00395F55"/>
    <w:rsid w:val="003E699D"/>
    <w:rsid w:val="004236A1"/>
    <w:rsid w:val="00443BF6"/>
    <w:rsid w:val="00445D11"/>
    <w:rsid w:val="005A2F1D"/>
    <w:rsid w:val="00640522"/>
    <w:rsid w:val="00744FA9"/>
    <w:rsid w:val="00750834"/>
    <w:rsid w:val="0076283E"/>
    <w:rsid w:val="00972A3B"/>
    <w:rsid w:val="00AD3BD2"/>
    <w:rsid w:val="00C57AD0"/>
    <w:rsid w:val="00CA2F3F"/>
    <w:rsid w:val="00CB0E92"/>
    <w:rsid w:val="00D00349"/>
    <w:rsid w:val="00DF7514"/>
    <w:rsid w:val="00F327F1"/>
    <w:rsid w:val="00F531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52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
    <w:name w:val="long_text"/>
    <w:basedOn w:val="DefaultParagraphFont"/>
    <w:rsid w:val="00640522"/>
  </w:style>
  <w:style w:type="paragraph" w:styleId="ListParagraph">
    <w:name w:val="List Paragraph"/>
    <w:basedOn w:val="Normal"/>
    <w:uiPriority w:val="34"/>
    <w:qFormat/>
    <w:rsid w:val="002559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248</Words>
  <Characters>1419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master</dc:creator>
  <cp:keywords/>
  <dc:description/>
  <cp:lastModifiedBy>pc master</cp:lastModifiedBy>
  <cp:revision>23</cp:revision>
  <dcterms:created xsi:type="dcterms:W3CDTF">2019-07-07T07:00:00Z</dcterms:created>
  <dcterms:modified xsi:type="dcterms:W3CDTF">2019-07-08T07:33:00Z</dcterms:modified>
</cp:coreProperties>
</file>