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06C" w:rsidRPr="00D8406C" w:rsidRDefault="00D8406C" w:rsidP="00D8406C">
      <w:pPr>
        <w:bidi/>
        <w:rPr>
          <w:rFonts w:asciiTheme="minorBidi" w:hAnsiTheme="minorBidi"/>
          <w:b/>
          <w:bCs/>
          <w:sz w:val="24"/>
          <w:szCs w:val="24"/>
          <w:rtl/>
        </w:rPr>
      </w:pPr>
      <w:bookmarkStart w:id="0" w:name="_GoBack"/>
      <w:r w:rsidRPr="00D8406C">
        <w:rPr>
          <w:rFonts w:asciiTheme="minorBidi" w:hAnsiTheme="minorBidi" w:hint="cs"/>
          <w:b/>
          <w:bCs/>
          <w:sz w:val="24"/>
          <w:szCs w:val="24"/>
          <w:rtl/>
        </w:rPr>
        <w:t xml:space="preserve">603205 </w:t>
      </w:r>
      <w:r w:rsidRPr="00D8406C">
        <w:rPr>
          <w:rFonts w:asciiTheme="minorBidi" w:hAnsiTheme="minorBidi"/>
          <w:b/>
          <w:bCs/>
          <w:sz w:val="24"/>
          <w:szCs w:val="24"/>
          <w:rtl/>
        </w:rPr>
        <w:t>مهارات الاتصال في مجال الارشاد الزراعي</w:t>
      </w:r>
      <w:r w:rsidRPr="00D8406C">
        <w:rPr>
          <w:rFonts w:asciiTheme="minorBidi" w:hAnsiTheme="minorBidi"/>
          <w:b/>
          <w:bCs/>
          <w:sz w:val="24"/>
          <w:szCs w:val="24"/>
        </w:rPr>
        <w:tab/>
      </w:r>
    </w:p>
    <w:bookmarkEnd w:id="0"/>
    <w:p w:rsidR="00D8406C" w:rsidRPr="00D8406C" w:rsidRDefault="00D8406C" w:rsidP="00D8406C">
      <w:pPr>
        <w:bidi/>
        <w:jc w:val="both"/>
        <w:rPr>
          <w:rFonts w:asciiTheme="minorBidi" w:hAnsiTheme="minorBidi"/>
          <w:sz w:val="24"/>
          <w:szCs w:val="24"/>
          <w:rtl/>
        </w:rPr>
      </w:pPr>
      <w:r w:rsidRPr="00D8406C">
        <w:rPr>
          <w:rFonts w:asciiTheme="minorBidi" w:hAnsiTheme="minorBidi"/>
          <w:sz w:val="24"/>
          <w:szCs w:val="24"/>
          <w:rtl/>
        </w:rPr>
        <w:t>يركز المساق على موضوع الاتصال الفعال كضرورة هامة في كافة مجالات العلوم بشكل عام ومجال الارشاد الزراعي بشكل خاص. ويستعرض المساق تعريف الاتصال الفعال وانواعه وماهيته وأهدافه وكيفية قياس فعاليته مع بيان أسباب نجاح أو فشل عملية الاتصال . كما يبين المساق أنواع التغيير الذي ينجم عن أية عملية اتصال والتركيز على التغيير المراد احداثه في الارشاد الزراعي والمزارعين. كما يوضح المساق موضوع سوء الفهم وكيفية التغلب عيه من اجل وصول رسالة واضحة للمستقبل. ويوجد تركيز على موضوع الاستماع وانواع الاستماع والصفات المطلوبة لدى المستمع الجيد. ويشرح المساق الاتصال اللفظي والغير لفظي والفروق بينهما وما يخص الاتصال الرمزي ودور كل منها في عملية الارشاد الزراعي كما ويغطي المساق مواضيع الاتصال الشفهي والكتابي والخطوات الواجب إتباعها لتعزيزهما، مع ضرورة الاهتمام بلغة الجسد كنوع من انواع الاتصال. وهناك شرح تفصيلي عن الاتصال الرمزي ودوره في تعزيز عملية الاتصال بشكل صحيح. كما يتناول المساق معيقات عملية الاتصال الفعال من جميع النواحي مثل النواحي البيئية ومن ناحية المستقبل والمرسل وطرق تفاديها والحد منها. ويوضح المساق ماهية الاتصال الارشادي ومبادئه واستخدام المعينات السمعية والبصرية في تعزيز فعالية عملية الاتصال</w:t>
      </w:r>
      <w:r w:rsidRPr="00D8406C">
        <w:rPr>
          <w:rFonts w:asciiTheme="minorBidi" w:hAnsiTheme="minorBidi"/>
          <w:sz w:val="24"/>
          <w:szCs w:val="24"/>
        </w:rPr>
        <w:t>.</w:t>
      </w:r>
    </w:p>
    <w:p w:rsidR="00D8406C" w:rsidRPr="00D8406C" w:rsidRDefault="00D8406C" w:rsidP="00D8406C">
      <w:pPr>
        <w:spacing w:after="0"/>
        <w:jc w:val="highKashida"/>
        <w:rPr>
          <w:rFonts w:asciiTheme="majorBidi" w:hAnsiTheme="majorBidi" w:cstheme="majorBidi"/>
          <w:b/>
          <w:bCs/>
          <w:sz w:val="24"/>
          <w:szCs w:val="24"/>
          <w:rtl/>
        </w:rPr>
      </w:pPr>
      <w:r w:rsidRPr="00D8406C">
        <w:rPr>
          <w:rFonts w:asciiTheme="majorBidi" w:hAnsiTheme="majorBidi" w:cstheme="majorBidi"/>
          <w:b/>
          <w:bCs/>
          <w:sz w:val="24"/>
          <w:szCs w:val="24"/>
        </w:rPr>
        <w:t>COMMUNICATION SKILLS IN AGRICULTUREAL EXTENSION</w:t>
      </w:r>
    </w:p>
    <w:p w:rsidR="00020A61" w:rsidRPr="00D8406C" w:rsidRDefault="00D8406C" w:rsidP="00D8406C">
      <w:pPr>
        <w:spacing w:after="0"/>
        <w:jc w:val="highKashida"/>
        <w:rPr>
          <w:rFonts w:asciiTheme="majorBidi" w:hAnsiTheme="majorBidi" w:cstheme="majorBidi"/>
          <w:sz w:val="24"/>
          <w:szCs w:val="24"/>
        </w:rPr>
      </w:pPr>
      <w:r w:rsidRPr="00D8406C">
        <w:rPr>
          <w:rFonts w:asciiTheme="majorBidi" w:hAnsiTheme="majorBidi" w:cstheme="majorBidi"/>
          <w:sz w:val="24"/>
          <w:szCs w:val="24"/>
        </w:rPr>
        <w:t>The course focuses on the subject of effective communication as an important necessity in all fields of science in general and agricultural extension in particular. The course reviews the definition of effective communication, its types, what it is, its objectives and how to measure its effectiveness, together with the reasons for the success or failure of the communication process. The course also shows the types of change that result from any communication process and focus on the change to be achieved in agricultural extension and farmers. The course also explains the issue of misunderstanding and how to overcome consciousness in order to reach a clear message for the future. Emphasis is placed on the subject of listening, the types of listening and attributes required by a good listener. The course explains the verbal and non-verbal communication and the differences between them and the symbolic communication and the role of each in the agricultural extension process. The course also covers the topics of oral and written communication and the steps to be followed to promote them, with the need to pay attention to body language as a form of communication. A detailed explanation of the symbolic communication and its role in promoting the communication process correctly. The course also deals with the obstacles of effective communication in all aspects such as environmental aspects and the future of the sender and ways to avoid and reduce them. The course explains what guiding communication is and its principles and the use of audiovisual aids to enhance the effectiveness of communication</w:t>
      </w:r>
      <w:r>
        <w:rPr>
          <w:rFonts w:asciiTheme="majorBidi" w:hAnsiTheme="majorBidi" w:cstheme="majorBidi" w:hint="cs"/>
          <w:sz w:val="24"/>
          <w:szCs w:val="24"/>
          <w:rtl/>
        </w:rPr>
        <w:t>.</w:t>
      </w:r>
    </w:p>
    <w:sectPr w:rsidR="00020A61" w:rsidRPr="00D840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6C"/>
    <w:rsid w:val="00020A61"/>
    <w:rsid w:val="00D84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1B279-9999-4CBB-8E9D-310984E9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2020-11-17T13:09:00Z</dcterms:created>
  <dcterms:modified xsi:type="dcterms:W3CDTF">2020-11-17T13:12:00Z</dcterms:modified>
</cp:coreProperties>
</file>