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54D" w:rsidRPr="00D7554D" w:rsidRDefault="00D7554D" w:rsidP="00D7554D">
      <w:pPr>
        <w:bidi/>
        <w:spacing w:after="0"/>
        <w:jc w:val="both"/>
        <w:rPr>
          <w:rFonts w:cs="Arial"/>
          <w:b/>
          <w:bCs/>
          <w:sz w:val="24"/>
          <w:szCs w:val="24"/>
        </w:rPr>
      </w:pPr>
      <w:r w:rsidRPr="00D7554D">
        <w:rPr>
          <w:rFonts w:cs="Arial"/>
          <w:b/>
          <w:bCs/>
          <w:rtl/>
        </w:rPr>
        <w:t>603342</w:t>
      </w:r>
      <w:r w:rsidRPr="00D7554D">
        <w:rPr>
          <w:rFonts w:cs="Arial"/>
          <w:b/>
          <w:bCs/>
          <w:sz w:val="24"/>
          <w:szCs w:val="24"/>
        </w:rPr>
        <w:t xml:space="preserve">  </w:t>
      </w:r>
      <w:r w:rsidRPr="00D7554D">
        <w:rPr>
          <w:rFonts w:cs="Arial"/>
          <w:b/>
          <w:bCs/>
          <w:sz w:val="24"/>
          <w:szCs w:val="24"/>
          <w:rtl/>
        </w:rPr>
        <w:t>اقتصاديات الانتاج الزراعي</w:t>
      </w:r>
      <w:r w:rsidRPr="00D7554D">
        <w:rPr>
          <w:rFonts w:cs="Arial"/>
          <w:b/>
          <w:bCs/>
          <w:sz w:val="24"/>
          <w:szCs w:val="24"/>
          <w:rtl/>
        </w:rPr>
        <w:tab/>
      </w:r>
    </w:p>
    <w:p w:rsidR="00D7554D" w:rsidRPr="00D7554D" w:rsidRDefault="00D7554D" w:rsidP="00D7554D">
      <w:pPr>
        <w:bidi/>
        <w:spacing w:after="0"/>
        <w:jc w:val="both"/>
        <w:rPr>
          <w:rFonts w:cs="Arial"/>
          <w:sz w:val="24"/>
          <w:szCs w:val="24"/>
        </w:rPr>
      </w:pPr>
      <w:r w:rsidRPr="00D7554D">
        <w:rPr>
          <w:rFonts w:cs="Arial"/>
          <w:sz w:val="24"/>
          <w:szCs w:val="24"/>
          <w:rtl/>
        </w:rPr>
        <w:t>يغطي هذا المساق دراسة المبادئ الاقتصادية للإنتاج الزراعي والموارد الاقتصادية والزراعية والتخصص في الإنتاج ، الميزة النسبية والوفورات الاقتصادية للحجوم المزرعية واستخدام المعادلات الرياضي</w:t>
      </w:r>
      <w:r>
        <w:rPr>
          <w:rFonts w:cs="Arial"/>
          <w:sz w:val="24"/>
          <w:szCs w:val="24"/>
          <w:rtl/>
        </w:rPr>
        <w:t>ة والتفاضل في التحليل الاقتصادي</w:t>
      </w:r>
      <w:r w:rsidRPr="00D7554D">
        <w:rPr>
          <w:rFonts w:cs="Arial"/>
          <w:sz w:val="24"/>
          <w:szCs w:val="24"/>
          <w:rtl/>
        </w:rPr>
        <w:t>.</w:t>
      </w:r>
    </w:p>
    <w:p w:rsidR="00D7554D" w:rsidRPr="00D7554D" w:rsidRDefault="00D7554D" w:rsidP="00D7554D">
      <w:pPr>
        <w:spacing w:after="0"/>
        <w:jc w:val="both"/>
        <w:rPr>
          <w:rFonts w:asciiTheme="majorBidi" w:hAnsiTheme="majorBidi" w:cstheme="majorBidi"/>
          <w:b/>
          <w:bCs/>
          <w:sz w:val="24"/>
          <w:szCs w:val="24"/>
        </w:rPr>
      </w:pPr>
      <w:proofErr w:type="gramStart"/>
      <w:r w:rsidRPr="00D7554D">
        <w:rPr>
          <w:rFonts w:asciiTheme="majorBidi" w:hAnsiTheme="majorBidi" w:cstheme="majorBidi"/>
          <w:b/>
          <w:bCs/>
          <w:sz w:val="24"/>
          <w:szCs w:val="24"/>
        </w:rPr>
        <w:t>603342  EC</w:t>
      </w:r>
      <w:bookmarkStart w:id="0" w:name="_GoBack"/>
      <w:bookmarkEnd w:id="0"/>
      <w:r w:rsidRPr="00D7554D">
        <w:rPr>
          <w:rFonts w:asciiTheme="majorBidi" w:hAnsiTheme="majorBidi" w:cstheme="majorBidi"/>
          <w:b/>
          <w:bCs/>
          <w:sz w:val="24"/>
          <w:szCs w:val="24"/>
        </w:rPr>
        <w:t>ONOMICS</w:t>
      </w:r>
      <w:proofErr w:type="gramEnd"/>
      <w:r w:rsidRPr="00D7554D">
        <w:rPr>
          <w:rFonts w:asciiTheme="majorBidi" w:hAnsiTheme="majorBidi" w:cstheme="majorBidi"/>
          <w:b/>
          <w:bCs/>
          <w:sz w:val="24"/>
          <w:szCs w:val="24"/>
        </w:rPr>
        <w:t xml:space="preserve"> OF AGRICULTURE PRODUCTION</w:t>
      </w:r>
    </w:p>
    <w:p w:rsidR="00020A61" w:rsidRPr="00D7554D" w:rsidRDefault="00D7554D" w:rsidP="00D7554D">
      <w:pPr>
        <w:jc w:val="both"/>
        <w:rPr>
          <w:rFonts w:asciiTheme="majorBidi" w:hAnsiTheme="majorBidi" w:cstheme="majorBidi"/>
          <w:sz w:val="24"/>
          <w:szCs w:val="24"/>
        </w:rPr>
      </w:pPr>
      <w:r w:rsidRPr="00D7554D">
        <w:rPr>
          <w:rFonts w:asciiTheme="majorBidi" w:hAnsiTheme="majorBidi" w:cstheme="majorBidi"/>
          <w:sz w:val="24"/>
          <w:szCs w:val="24"/>
        </w:rPr>
        <w:t>This is a course in intermediate level Microeconomic Production Theory that deals primarily with approaches to optimization problems in economics. It is assumed that students have mastered the principles of Microeconomics and College level Calculus. While practical examples from the agricultural system will be discussed, the focus is on pure theory, and the mathematical formulation of decision making in a production context as a problem in optimization. The agricultural production principles, agricultural resources, product specialization and economies of size will be investigated. Theory and principles of agricultural production with respect to resource use, resource allocation will be discussed</w:t>
      </w:r>
      <w:r w:rsidRPr="00D7554D">
        <w:rPr>
          <w:rFonts w:asciiTheme="majorBidi" w:hAnsiTheme="majorBidi" w:cstheme="majorBidi"/>
          <w:sz w:val="24"/>
          <w:szCs w:val="24"/>
          <w:rtl/>
        </w:rPr>
        <w:t>.</w:t>
      </w:r>
    </w:p>
    <w:sectPr w:rsidR="00020A61" w:rsidRPr="00D755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4D"/>
    <w:rsid w:val="00020A61"/>
    <w:rsid w:val="00D75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B18C3-43B0-4CB1-9931-86FD6976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2020-11-17T13:50:00Z</dcterms:created>
  <dcterms:modified xsi:type="dcterms:W3CDTF">2020-11-17T13:52:00Z</dcterms:modified>
</cp:coreProperties>
</file>