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14" w:rsidRPr="00DC2C6E" w:rsidRDefault="00D74F14" w:rsidP="00D74F14">
      <w:pPr>
        <w:rPr>
          <w:rFonts w:ascii="Arial Black" w:hAnsi="Arial Black"/>
          <w:b/>
          <w:bCs/>
          <w:sz w:val="32"/>
          <w:szCs w:val="32"/>
          <w:rtl/>
        </w:rPr>
      </w:pPr>
      <w:r w:rsidRPr="00DC2C6E">
        <w:rPr>
          <w:rFonts w:ascii="Arial Black" w:hAnsi="Arial Black"/>
          <w:b/>
          <w:bCs/>
          <w:sz w:val="32"/>
          <w:szCs w:val="32"/>
          <w:rtl/>
        </w:rPr>
        <w:t xml:space="preserve">المكافحة المتكاملة للآفات الزراعية  (601445  )      </w:t>
      </w:r>
    </w:p>
    <w:p w:rsidR="00D74F14" w:rsidRDefault="00D74F14" w:rsidP="00D74F14">
      <w:pPr>
        <w:jc w:val="both"/>
        <w:rPr>
          <w:rFonts w:ascii="Arial Black" w:hAnsi="Arial Black"/>
          <w:sz w:val="28"/>
          <w:szCs w:val="28"/>
        </w:rPr>
      </w:pPr>
      <w:r w:rsidRPr="00DC2C6E">
        <w:rPr>
          <w:rFonts w:ascii="Arial Black" w:hAnsi="Arial Black"/>
          <w:b/>
          <w:bCs/>
          <w:sz w:val="28"/>
          <w:szCs w:val="28"/>
          <w:rtl/>
        </w:rPr>
        <w:t xml:space="preserve">تشمل على عرض لمفاهيم تتعلق بالمكافحة المتكاملة للافات، </w:t>
      </w:r>
      <w:r w:rsidRPr="00DC2C6E">
        <w:rPr>
          <w:rFonts w:ascii="Arial Black" w:hAnsi="Arial Black"/>
          <w:b/>
          <w:bCs/>
          <w:sz w:val="28"/>
          <w:szCs w:val="28"/>
          <w:rtl/>
          <w:lang w:bidi="ar-JO"/>
        </w:rPr>
        <w:t xml:space="preserve">مفهوم الافات والعوامل الرئيسية التي تؤثر على اعداد الافات، </w:t>
      </w:r>
      <w:r w:rsidRPr="00DC2C6E">
        <w:rPr>
          <w:rFonts w:ascii="Arial Black" w:hAnsi="Arial Black"/>
          <w:b/>
          <w:bCs/>
          <w:sz w:val="28"/>
          <w:szCs w:val="28"/>
          <w:rtl/>
        </w:rPr>
        <w:t>طرق مراقبة تعداد الافات وأخذ القرار بالمكافحة، الطرق المختلفة للمكافحة الفعالة ومدى توفرها وإمكانية تبنيها وعلاقتها بأمان البيئة بالاضافة الى وسائل تكامل طرق المكافحة ( الطرق الزراعية، البيولوجية ، الكيميائية  ، الفيزيائية، والاصناف المقاومة)</w:t>
      </w:r>
      <w:r w:rsidRPr="00DC2C6E">
        <w:rPr>
          <w:rFonts w:ascii="Arial Black" w:hAnsi="Arial Black"/>
          <w:b/>
          <w:bCs/>
          <w:sz w:val="28"/>
          <w:szCs w:val="28"/>
        </w:rPr>
        <w:t xml:space="preserve"> </w:t>
      </w:r>
      <w:r w:rsidRPr="00DC2C6E">
        <w:rPr>
          <w:rFonts w:ascii="Arial Black" w:hAnsi="Arial Black"/>
          <w:b/>
          <w:bCs/>
          <w:sz w:val="28"/>
          <w:szCs w:val="28"/>
          <w:rtl/>
          <w:lang w:bidi="ar-JO"/>
        </w:rPr>
        <w:t>للحشرات ،الامراض والاعشاب</w:t>
      </w:r>
      <w:r w:rsidRPr="00DC2C6E">
        <w:rPr>
          <w:rFonts w:ascii="Arial Black" w:hAnsi="Arial Black"/>
          <w:sz w:val="28"/>
          <w:szCs w:val="28"/>
        </w:rPr>
        <w:t>.</w:t>
      </w:r>
    </w:p>
    <w:p w:rsidR="00D74F14" w:rsidRPr="00D74F14" w:rsidRDefault="00D74F14" w:rsidP="00D74F14">
      <w:pPr>
        <w:bidi w:val="0"/>
        <w:spacing w:after="0"/>
        <w:jc w:val="both"/>
        <w:rPr>
          <w:rFonts w:ascii="Times New Roman" w:eastAsia="Times New Roman" w:hAnsi="Times New Roman" w:cs="Times New Roman"/>
          <w:b/>
          <w:bCs/>
          <w:sz w:val="32"/>
          <w:szCs w:val="32"/>
          <w:lang w:val="en-AU"/>
        </w:rPr>
      </w:pPr>
      <w:r w:rsidRPr="00D74F14">
        <w:rPr>
          <w:rFonts w:ascii="Times New Roman" w:eastAsia="Times New Roman" w:hAnsi="Times New Roman" w:cs="Times New Roman"/>
          <w:b/>
          <w:bCs/>
          <w:sz w:val="32"/>
          <w:szCs w:val="32"/>
          <w:lang w:val="en-AU"/>
        </w:rPr>
        <w:t>Integrated Pest Management (601445)</w:t>
      </w:r>
    </w:p>
    <w:p w:rsidR="00D74F14" w:rsidRPr="00D74F14" w:rsidRDefault="00D74F14" w:rsidP="00D74F14">
      <w:pPr>
        <w:bidi w:val="0"/>
        <w:spacing w:after="0"/>
        <w:jc w:val="both"/>
        <w:rPr>
          <w:rFonts w:ascii="Times New Roman" w:eastAsia="Times New Roman" w:hAnsi="Times New Roman" w:cs="Times New Roman"/>
          <w:b/>
          <w:bCs/>
          <w:sz w:val="32"/>
          <w:szCs w:val="32"/>
          <w:rtl/>
          <w:lang w:val="en-AU"/>
        </w:rPr>
      </w:pPr>
    </w:p>
    <w:p w:rsidR="00D74F14" w:rsidRPr="00D74F14" w:rsidRDefault="00D74F14" w:rsidP="00D74F14">
      <w:pPr>
        <w:bidi w:val="0"/>
        <w:spacing w:after="0"/>
        <w:jc w:val="both"/>
        <w:rPr>
          <w:rFonts w:ascii="Times New Roman" w:eastAsia="Times New Roman" w:hAnsi="Times New Roman" w:cs="Times New Roman"/>
          <w:b/>
          <w:bCs/>
          <w:sz w:val="28"/>
          <w:szCs w:val="28"/>
        </w:rPr>
      </w:pPr>
      <w:r w:rsidRPr="00D74F14">
        <w:rPr>
          <w:rFonts w:ascii="Times New Roman" w:eastAsia="Times New Roman" w:hAnsi="Times New Roman" w:cs="Times New Roman"/>
          <w:b/>
          <w:bCs/>
          <w:sz w:val="28"/>
          <w:szCs w:val="28"/>
          <w:lang w:val="en-AU"/>
        </w:rPr>
        <w:t xml:space="preserve">This course is designed to cover the </w:t>
      </w:r>
      <w:r w:rsidRPr="00D74F14">
        <w:rPr>
          <w:rFonts w:ascii="Times New Roman" w:eastAsia="Times New Roman" w:hAnsi="Times New Roman" w:cs="Times New Roman"/>
          <w:b/>
          <w:bCs/>
          <w:sz w:val="28"/>
          <w:szCs w:val="28"/>
        </w:rPr>
        <w:t xml:space="preserve">concepts related to integrated pest control, methods of monitoring the count of pests and decision-making of control, different methods of effective control. This course covered the availability and adoption and its relationship to the safety of the environment also means of integration of control methods (cultural methods, biological control, pesticides, host resistance) for management of insects, pathogens, and weeds. </w:t>
      </w:r>
    </w:p>
    <w:p w:rsidR="00D74F14" w:rsidRPr="00D74F14" w:rsidRDefault="00D74F14" w:rsidP="00D74F14">
      <w:pPr>
        <w:autoSpaceDE w:val="0"/>
        <w:autoSpaceDN w:val="0"/>
        <w:bidi w:val="0"/>
        <w:adjustRightInd w:val="0"/>
        <w:spacing w:after="0"/>
        <w:jc w:val="both"/>
        <w:rPr>
          <w:rFonts w:ascii="Times New Roman" w:eastAsia="Times New Roman" w:hAnsi="Times New Roman" w:cs="Times New Roman"/>
          <w:b/>
          <w:bCs/>
          <w:sz w:val="28"/>
          <w:szCs w:val="28"/>
        </w:rPr>
      </w:pPr>
    </w:p>
    <w:p w:rsidR="00BC2977" w:rsidRPr="00D74F14" w:rsidRDefault="00BC2977">
      <w:bookmarkStart w:id="0" w:name="_GoBack"/>
      <w:bookmarkEnd w:id="0"/>
    </w:p>
    <w:sectPr w:rsidR="00BC2977" w:rsidRPr="00D74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74"/>
    <w:rsid w:val="00656374"/>
    <w:rsid w:val="00BC2977"/>
    <w:rsid w:val="00D74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F14"/>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F14"/>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2020-11-16T16:09:00Z</dcterms:created>
  <dcterms:modified xsi:type="dcterms:W3CDTF">2020-11-16T16:10:00Z</dcterms:modified>
</cp:coreProperties>
</file>