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190" w:rsidRPr="00A878B6" w:rsidRDefault="00F53190" w:rsidP="00F53190">
      <w:pPr>
        <w:ind w:right="-142"/>
        <w:jc w:val="lowKashida"/>
        <w:rPr>
          <w:rFonts w:asciiTheme="majorBidi" w:eastAsiaTheme="minorEastAsia" w:hAnsiTheme="majorBidi" w:cstheme="majorBidi"/>
          <w:sz w:val="28"/>
          <w:szCs w:val="28"/>
          <w:rtl/>
        </w:rPr>
      </w:pPr>
    </w:p>
    <w:p w:rsidR="00F53190" w:rsidRPr="00A878B6" w:rsidRDefault="00F53190" w:rsidP="00F53190">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501251  الدستور الاردني ( 3 ساعات معتمدة )</w:t>
      </w:r>
    </w:p>
    <w:p w:rsidR="00F53190" w:rsidRDefault="00F53190" w:rsidP="00F53190">
      <w:pPr>
        <w:ind w:right="-142"/>
        <w:jc w:val="lowKashida"/>
        <w:rPr>
          <w:rFonts w:asciiTheme="majorBidi" w:eastAsiaTheme="minorEastAsia" w:hAnsiTheme="majorBidi" w:cstheme="majorBidi"/>
          <w:sz w:val="28"/>
          <w:szCs w:val="28"/>
          <w:rtl/>
        </w:rPr>
      </w:pPr>
      <w:r w:rsidRPr="00A878B6">
        <w:rPr>
          <w:rFonts w:asciiTheme="majorBidi" w:eastAsiaTheme="minorEastAsia" w:hAnsiTheme="majorBidi" w:cstheme="majorBidi"/>
          <w:sz w:val="28"/>
          <w:szCs w:val="28"/>
          <w:rtl/>
        </w:rPr>
        <w:t>تتناول هذه المادة التطور التاريخي الدستوري للمملكة الأردنية الهاشمية ابتداء من الحكم العثماني والثورة العربية الكبرى ثم دسترة السلطة والحياة السياسية لشرق الاردن وذلك بدستور 1928 : نشأته ومضمونه وفيمايتعلق بحقوق الشعب وتنظيم السلطات ثم دستور 1947 : نشأته ومضمونه فيما يتعلق بالحرية وتنظيم السلطة ، ثم بعد ذلك تتناول هذه المادة الممارسة الحقيقية للسيادة السياسية في ظل دستور 152 وذلك ببيان النهج السياسي للمملكة وهذا بدوره يبحث في الدولة الأردنية ونظام الحكم فيها ، الحقوق والحريات العامه ، الخصائص العامه لدستور 1952 والحفاظ على سيادته وبيان النهج الدستوري للمملكة وبخاصة ايضاح كل ما يتعلق بالسلطة التنفيذية " الملك والوزراء " والسلطة التشريعية وتكوينها واختصاصها واسلوب العمل داخله</w:t>
      </w:r>
      <w:r w:rsidRPr="00A878B6">
        <w:rPr>
          <w:rFonts w:asciiTheme="majorBidi" w:eastAsiaTheme="minorEastAsia" w:hAnsiTheme="majorBidi" w:cstheme="majorBidi" w:hint="cs"/>
          <w:sz w:val="28"/>
          <w:szCs w:val="28"/>
          <w:rtl/>
        </w:rPr>
        <w:t>ا</w:t>
      </w:r>
      <w:r w:rsidRPr="00A878B6">
        <w:rPr>
          <w:rFonts w:asciiTheme="majorBidi" w:eastAsiaTheme="minorEastAsia" w:hAnsiTheme="majorBidi" w:cstheme="majorBidi"/>
          <w:sz w:val="28"/>
          <w:szCs w:val="28"/>
          <w:rtl/>
        </w:rPr>
        <w:t xml:space="preserve">. </w:t>
      </w:r>
    </w:p>
    <w:p w:rsidR="00395F55" w:rsidRPr="00395F55" w:rsidRDefault="00F53190" w:rsidP="00395F55">
      <w:pPr>
        <w:ind w:right="-142"/>
        <w:jc w:val="right"/>
        <w:rPr>
          <w:rFonts w:asciiTheme="majorBidi" w:eastAsiaTheme="minorEastAsia" w:hAnsiTheme="majorBidi" w:cstheme="majorBidi" w:hint="cs"/>
          <w:sz w:val="28"/>
          <w:szCs w:val="28"/>
          <w:lang w:bidi="ar-JO"/>
        </w:rPr>
      </w:pPr>
      <w:r w:rsidRPr="00A23335">
        <w:rPr>
          <w:rStyle w:val="longtext"/>
          <w:rFonts w:ascii="Times New Roman" w:hAnsi="Times New Roman" w:cs="Times New Roman"/>
          <w:b/>
          <w:bCs/>
          <w:sz w:val="28"/>
          <w:szCs w:val="28"/>
          <w:bdr w:val="single" w:sz="4" w:space="0" w:color="auto"/>
        </w:rPr>
        <w:t>501 251 Jordanian constitution (3 credit hours)</w:t>
      </w:r>
      <w:r w:rsidRPr="00A23335">
        <w:rPr>
          <w:rStyle w:val="longtext"/>
          <w:rFonts w:ascii="Times New Roman" w:hAnsi="Times New Roman" w:cs="Times New Roman"/>
          <w:sz w:val="28"/>
          <w:szCs w:val="28"/>
        </w:rPr>
        <w:t xml:space="preserve"> </w:t>
      </w:r>
      <w:r w:rsidRPr="00A23335">
        <w:rPr>
          <w:rFonts w:ascii="Times New Roman" w:hAnsi="Times New Roman" w:cs="Times New Roman"/>
          <w:sz w:val="28"/>
          <w:szCs w:val="28"/>
        </w:rPr>
        <w:br/>
      </w:r>
      <w:r w:rsidRPr="00A23335">
        <w:rPr>
          <w:rStyle w:val="longtext"/>
          <w:rFonts w:ascii="Times New Roman" w:hAnsi="Times New Roman" w:cs="Times New Roman"/>
          <w:sz w:val="28"/>
          <w:szCs w:val="28"/>
          <w:shd w:val="clear" w:color="auto" w:fill="FFFFFF"/>
        </w:rPr>
        <w:t xml:space="preserve">This article deals with the historical development of constitutional Hashemite Kingdom of Jordan from Ottoman rule and the Great Arab Revolt and </w:t>
      </w:r>
      <w:r>
        <w:rPr>
          <w:rStyle w:val="longtext"/>
          <w:rFonts w:ascii="Times New Roman" w:hAnsi="Times New Roman" w:cs="Times New Roman"/>
          <w:sz w:val="28"/>
          <w:szCs w:val="28"/>
          <w:shd w:val="clear" w:color="auto" w:fill="FFFFFF"/>
        </w:rPr>
        <w:t>constitutionalize</w:t>
      </w:r>
      <w:r w:rsidRPr="00A23335">
        <w:rPr>
          <w:rStyle w:val="longtext"/>
          <w:rFonts w:ascii="Times New Roman" w:hAnsi="Times New Roman" w:cs="Times New Roman"/>
          <w:sz w:val="28"/>
          <w:szCs w:val="28"/>
          <w:shd w:val="clear" w:color="auto" w:fill="FFFFFF"/>
        </w:rPr>
        <w:t xml:space="preserve"> ion</w:t>
      </w:r>
      <w:bookmarkStart w:id="0" w:name="_GoBack"/>
      <w:bookmarkEnd w:id="0"/>
      <w:r w:rsidRPr="00A23335">
        <w:rPr>
          <w:rStyle w:val="longtext"/>
          <w:rFonts w:ascii="Times New Roman" w:hAnsi="Times New Roman" w:cs="Times New Roman"/>
          <w:sz w:val="28"/>
          <w:szCs w:val="28"/>
          <w:shd w:val="clear" w:color="auto" w:fill="FFFFFF"/>
        </w:rPr>
        <w:t xml:space="preserve"> of power and political life of East Jordan, that the Constitution of 1928: origins, content and viewed from the rights of the people and the organization of the authorities and then the Constitution of 1947: origins, content with regard to freedom and the organization of power, and then deal with this article the true exercise of political sovereignty under the Constitution of 152 by indicating the political approach of the Kingdom and this in turn looking at the Jordanian state and the system of governance, rights and public freedoms, the general characteristics of the 1952 Constitution and the preservation of sovereignty and policy statement constitutional kingdom and in particular to clarify all matters relating to executive power, "King and the ministers </w:t>
      </w:r>
      <w:r w:rsidRPr="00A23335">
        <w:rPr>
          <w:rStyle w:val="longtext"/>
          <w:rFonts w:ascii="Times New Roman" w:hAnsi="Times New Roman" w:cs="Times New Roman"/>
          <w:sz w:val="28"/>
          <w:szCs w:val="28"/>
        </w:rPr>
        <w:t>"The legislative authority, composition, competence and style of work within it.</w:t>
      </w:r>
    </w:p>
    <w:p w:rsidR="00744FA9" w:rsidRDefault="00744FA9" w:rsidP="00744FA9">
      <w:pPr>
        <w:ind w:right="-142"/>
        <w:jc w:val="right"/>
        <w:rPr>
          <w:rFonts w:asciiTheme="majorBidi" w:eastAsiaTheme="minorEastAsia" w:hAnsiTheme="majorBidi" w:cstheme="majorBidi"/>
          <w:sz w:val="28"/>
          <w:szCs w:val="28"/>
          <w:lang w:bidi="ar-JO"/>
        </w:rPr>
      </w:pPr>
    </w:p>
    <w:p w:rsidR="00744FA9" w:rsidRPr="00A878B6" w:rsidRDefault="00744FA9" w:rsidP="00744FA9">
      <w:pPr>
        <w:ind w:right="-142"/>
        <w:jc w:val="lowKashida"/>
        <w:rPr>
          <w:rFonts w:asciiTheme="majorBidi" w:eastAsiaTheme="minorEastAsia" w:hAnsiTheme="majorBidi" w:cstheme="majorBidi"/>
          <w:sz w:val="28"/>
          <w:szCs w:val="28"/>
          <w:rtl/>
          <w:lang w:bidi="ar-JO"/>
        </w:rPr>
      </w:pPr>
    </w:p>
    <w:p w:rsidR="00D00349" w:rsidRPr="001462FF" w:rsidRDefault="00D00349" w:rsidP="00744FA9">
      <w:pPr>
        <w:bidi w:val="0"/>
        <w:ind w:left="1440" w:right="-142"/>
        <w:jc w:val="right"/>
        <w:rPr>
          <w:rFonts w:asciiTheme="majorBidi" w:eastAsiaTheme="minorEastAsia" w:hAnsiTheme="majorBidi" w:cstheme="majorBidi"/>
          <w:sz w:val="28"/>
          <w:szCs w:val="28"/>
        </w:rPr>
      </w:pPr>
    </w:p>
    <w:p w:rsidR="00972A3B" w:rsidRPr="002559F7" w:rsidRDefault="00972A3B" w:rsidP="00C57AD0">
      <w:pPr>
        <w:pStyle w:val="ListParagraph"/>
        <w:ind w:left="426" w:firstLine="294"/>
        <w:jc w:val="both"/>
        <w:rPr>
          <w:rStyle w:val="longtext"/>
          <w:rFonts w:ascii="Times New Roman" w:hAnsi="Times New Roman" w:cs="Times New Roman"/>
          <w:sz w:val="28"/>
          <w:szCs w:val="28"/>
          <w:rtl/>
          <w:lang w:bidi="ar-JO"/>
        </w:rPr>
      </w:pPr>
      <w:r w:rsidRPr="00A23335">
        <w:rPr>
          <w:rFonts w:ascii="Times New Roman" w:hAnsi="Times New Roman" w:cs="Times New Roman"/>
          <w:sz w:val="28"/>
          <w:szCs w:val="28"/>
          <w:shd w:val="clear" w:color="auto" w:fill="FFFFFF"/>
        </w:rPr>
        <w:br/>
      </w:r>
    </w:p>
    <w:p w:rsidR="00972A3B" w:rsidRPr="00972A3B" w:rsidRDefault="00972A3B" w:rsidP="00972A3B">
      <w:pPr>
        <w:ind w:right="-142"/>
        <w:jc w:val="right"/>
        <w:rPr>
          <w:rFonts w:asciiTheme="majorBidi" w:eastAsiaTheme="minorEastAsia" w:hAnsiTheme="majorBidi" w:cstheme="majorBidi"/>
          <w:sz w:val="28"/>
          <w:szCs w:val="28"/>
          <w:lang w:bidi="ar-JO"/>
        </w:rPr>
      </w:pPr>
    </w:p>
    <w:p w:rsidR="00224B06" w:rsidRDefault="00224B06" w:rsidP="00224B06">
      <w:pPr>
        <w:jc w:val="both"/>
        <w:rPr>
          <w:rStyle w:val="longtext"/>
          <w:rFonts w:ascii="Times New Roman" w:hAnsi="Times New Roman" w:cs="Times New Roman"/>
          <w:sz w:val="28"/>
          <w:szCs w:val="28"/>
          <w:shd w:val="clear" w:color="auto" w:fill="FFFFFF"/>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rPr>
      </w:pP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2559F7" w:rsidP="002559F7">
      <w:pPr>
        <w:jc w:val="both"/>
        <w:rPr>
          <w:rtl/>
          <w:lang w:bidi="ar-JO"/>
        </w:rPr>
      </w:pPr>
      <w:r>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462FF"/>
    <w:rsid w:val="00155251"/>
    <w:rsid w:val="00164412"/>
    <w:rsid w:val="001B730A"/>
    <w:rsid w:val="00224B06"/>
    <w:rsid w:val="002559F7"/>
    <w:rsid w:val="003669C3"/>
    <w:rsid w:val="003702B3"/>
    <w:rsid w:val="00375E73"/>
    <w:rsid w:val="00395F55"/>
    <w:rsid w:val="003E699D"/>
    <w:rsid w:val="004236A1"/>
    <w:rsid w:val="00443BF6"/>
    <w:rsid w:val="00445D11"/>
    <w:rsid w:val="00640522"/>
    <w:rsid w:val="00744FA9"/>
    <w:rsid w:val="00750834"/>
    <w:rsid w:val="0076283E"/>
    <w:rsid w:val="00972A3B"/>
    <w:rsid w:val="00AD3BD2"/>
    <w:rsid w:val="00C57AD0"/>
    <w:rsid w:val="00D00349"/>
    <w:rsid w:val="00F53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19</cp:revision>
  <dcterms:created xsi:type="dcterms:W3CDTF">2019-07-07T07:00:00Z</dcterms:created>
  <dcterms:modified xsi:type="dcterms:W3CDTF">2019-07-08T06:44:00Z</dcterms:modified>
</cp:coreProperties>
</file>