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643" w:rsidRPr="006A739C" w:rsidRDefault="00097643" w:rsidP="00097643">
      <w:pPr>
        <w:ind w:left="360"/>
        <w:rPr>
          <w:rFonts w:ascii="Arial Black" w:hAnsi="Arial Black"/>
          <w:b/>
          <w:bCs/>
          <w:color w:val="333333"/>
          <w:sz w:val="32"/>
          <w:szCs w:val="32"/>
          <w:shd w:val="clear" w:color="auto" w:fill="FFFFFF"/>
          <w:rtl/>
        </w:rPr>
      </w:pPr>
      <w:r w:rsidRPr="006A739C">
        <w:rPr>
          <w:rFonts w:ascii="Arial Black" w:hAnsi="Arial Black"/>
          <w:b/>
          <w:bCs/>
          <w:color w:val="333333"/>
          <w:sz w:val="32"/>
          <w:szCs w:val="32"/>
          <w:shd w:val="clear" w:color="auto" w:fill="FFFFFF"/>
          <w:rtl/>
        </w:rPr>
        <w:t xml:space="preserve">انتاج محاصيل الفاكهة الاقتصادية في الأردن </w:t>
      </w:r>
      <w:r w:rsidRPr="006A739C">
        <w:rPr>
          <w:rFonts w:ascii="Arial Black" w:hAnsi="Arial Black"/>
          <w:b/>
          <w:bCs/>
          <w:color w:val="333333"/>
          <w:sz w:val="32"/>
          <w:szCs w:val="32"/>
          <w:shd w:val="clear" w:color="auto" w:fill="FFFFFF"/>
        </w:rPr>
        <w:t xml:space="preserve"> )</w:t>
      </w:r>
      <w:r w:rsidRPr="006A739C">
        <w:rPr>
          <w:rFonts w:ascii="Arial Black" w:hAnsi="Arial Black"/>
          <w:b/>
          <w:bCs/>
          <w:color w:val="333333"/>
          <w:sz w:val="32"/>
          <w:szCs w:val="32"/>
          <w:shd w:val="clear" w:color="auto" w:fill="FFFFFF"/>
          <w:rtl/>
        </w:rPr>
        <w:t xml:space="preserve"> 601432</w:t>
      </w:r>
      <w:r w:rsidRPr="006A739C">
        <w:rPr>
          <w:rFonts w:ascii="Arial Black" w:hAnsi="Arial Black"/>
          <w:b/>
          <w:bCs/>
          <w:color w:val="333333"/>
          <w:sz w:val="32"/>
          <w:szCs w:val="32"/>
          <w:shd w:val="clear" w:color="auto" w:fill="FFFFFF"/>
        </w:rPr>
        <w:t>(</w:t>
      </w:r>
    </w:p>
    <w:p w:rsidR="00097643" w:rsidRDefault="00097643" w:rsidP="00097643">
      <w:pPr>
        <w:jc w:val="both"/>
        <w:rPr>
          <w:rFonts w:ascii="Arial Black" w:hAnsi="Arial Black"/>
          <w:b/>
          <w:bCs/>
          <w:color w:val="333333"/>
          <w:sz w:val="28"/>
          <w:szCs w:val="28"/>
          <w:shd w:val="clear" w:color="auto" w:fill="FFFFFF"/>
        </w:rPr>
      </w:pPr>
      <w:r w:rsidRPr="00DC2C6E">
        <w:rPr>
          <w:rFonts w:ascii="Arial Black" w:hAnsi="Arial Black"/>
          <w:b/>
          <w:bCs/>
          <w:color w:val="333333"/>
          <w:sz w:val="28"/>
          <w:szCs w:val="28"/>
          <w:shd w:val="clear" w:color="auto" w:fill="FFFFFF"/>
          <w:rtl/>
        </w:rPr>
        <w:t>يغطي هذا المساق أهم محاصيل الفاكهة في الأردن (الزيتون ، العنب ، الحمضيات ، اللوزيات ، النخيل ، التفاح) من حيث مساحة كل منها وأماكن انتشارها. الأصول والأصناف المستعملة والعمليات الزراعية الضرورية لتربيتها وإنتاجها.</w:t>
      </w:r>
    </w:p>
    <w:p w:rsidR="00097643" w:rsidRPr="00097643" w:rsidRDefault="00097643" w:rsidP="00097643">
      <w:pPr>
        <w:autoSpaceDE w:val="0"/>
        <w:autoSpaceDN w:val="0"/>
        <w:bidi w:val="0"/>
        <w:adjustRightInd w:val="0"/>
        <w:spacing w:after="0"/>
        <w:jc w:val="both"/>
        <w:rPr>
          <w:rFonts w:ascii="Times New Roman" w:eastAsia="Times New Roman" w:hAnsi="Times New Roman" w:cs="Times New Roman"/>
          <w:b/>
          <w:bCs/>
          <w:sz w:val="32"/>
          <w:szCs w:val="32"/>
          <w:shd w:val="clear" w:color="auto" w:fill="FFFFFF"/>
        </w:rPr>
      </w:pPr>
      <w:r w:rsidRPr="00097643">
        <w:rPr>
          <w:rFonts w:ascii="Times New Roman" w:eastAsia="Times New Roman" w:hAnsi="Times New Roman" w:cs="Times New Roman"/>
          <w:b/>
          <w:bCs/>
          <w:sz w:val="32"/>
          <w:szCs w:val="32"/>
          <w:shd w:val="clear" w:color="auto" w:fill="FFFFFF"/>
        </w:rPr>
        <w:t>Production of Economic Fruit Crops in Jordan (601432)</w:t>
      </w:r>
    </w:p>
    <w:p w:rsidR="00097643" w:rsidRPr="00097643" w:rsidRDefault="00097643" w:rsidP="00097643">
      <w:pPr>
        <w:autoSpaceDE w:val="0"/>
        <w:autoSpaceDN w:val="0"/>
        <w:bidi w:val="0"/>
        <w:adjustRightInd w:val="0"/>
        <w:spacing w:after="0"/>
        <w:jc w:val="both"/>
        <w:rPr>
          <w:rFonts w:ascii="Times New Roman" w:eastAsia="Times New Roman" w:hAnsi="Times New Roman" w:cs="Times New Roman"/>
          <w:b/>
          <w:bCs/>
          <w:sz w:val="28"/>
          <w:szCs w:val="28"/>
          <w:shd w:val="clear" w:color="auto" w:fill="FFFFFF"/>
        </w:rPr>
      </w:pPr>
    </w:p>
    <w:p w:rsidR="00097643" w:rsidRPr="00097643" w:rsidRDefault="00097643" w:rsidP="00097643">
      <w:pPr>
        <w:bidi w:val="0"/>
        <w:spacing w:after="0"/>
        <w:jc w:val="both"/>
        <w:rPr>
          <w:rFonts w:ascii="Times New Roman" w:eastAsia="Times New Roman" w:hAnsi="Times New Roman" w:cs="Times New Roman"/>
          <w:b/>
          <w:bCs/>
          <w:sz w:val="28"/>
          <w:szCs w:val="28"/>
          <w:shd w:val="clear" w:color="auto" w:fill="FFFFFF"/>
          <w:rtl/>
        </w:rPr>
      </w:pPr>
      <w:r w:rsidRPr="00097643">
        <w:rPr>
          <w:rFonts w:ascii="Times New Roman" w:eastAsia="Times New Roman" w:hAnsi="Times New Roman" w:cs="Times New Roman"/>
          <w:b/>
          <w:bCs/>
          <w:sz w:val="28"/>
          <w:szCs w:val="28"/>
          <w:shd w:val="clear" w:color="auto" w:fill="FFFFFF"/>
        </w:rPr>
        <w:t>This course covers the most important fruit crops in Jordan (olives, grapes, citrus fruits, almonds, palms, dates) in terms of their area and places of spread. The Root Stocks and Cultivars used and the agricultural operations necessary for their developing and production.</w:t>
      </w:r>
    </w:p>
    <w:p w:rsidR="00BC2977" w:rsidRPr="00097643" w:rsidRDefault="00BC2977">
      <w:bookmarkStart w:id="0" w:name="_GoBack"/>
      <w:bookmarkEnd w:id="0"/>
    </w:p>
    <w:sectPr w:rsidR="00BC2977" w:rsidRPr="000976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030"/>
    <w:rsid w:val="00097643"/>
    <w:rsid w:val="00A14030"/>
    <w:rsid w:val="00BC29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643"/>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643"/>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2020-11-16T16:49:00Z</dcterms:created>
  <dcterms:modified xsi:type="dcterms:W3CDTF">2020-11-16T16:50:00Z</dcterms:modified>
</cp:coreProperties>
</file>