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21" w:rsidRPr="00295D84" w:rsidRDefault="00154321" w:rsidP="00154321">
      <w:pPr>
        <w:ind w:left="-334"/>
        <w:rPr>
          <w:b/>
          <w:bCs/>
          <w:rtl/>
          <w:lang w:bidi="ar-JO"/>
        </w:rPr>
      </w:pPr>
      <w:r w:rsidRPr="00295D84">
        <w:rPr>
          <w:b/>
          <w:bCs/>
          <w:rtl/>
          <w:lang w:bidi="ar-JO"/>
        </w:rPr>
        <w:t>تغذية المجتمع (607472)</w:t>
      </w:r>
    </w:p>
    <w:p w:rsidR="00154321" w:rsidRPr="00295D84" w:rsidRDefault="00154321" w:rsidP="00154321">
      <w:pPr>
        <w:ind w:left="-334" w:firstLine="382"/>
        <w:rPr>
          <w:b/>
          <w:bCs/>
          <w:rtl/>
        </w:rPr>
      </w:pPr>
      <w:r w:rsidRPr="00295D84">
        <w:rPr>
          <w:rtl/>
          <w:lang w:bidi="ar-JO"/>
        </w:rPr>
        <w:t>يهدف المساق إلى دراسة النظام الغذائي للمجتمع وخصائصه وإدارته والتخطيط للبرامج التغذوية.</w:t>
      </w:r>
    </w:p>
    <w:p w:rsidR="00083234" w:rsidRDefault="00083234" w:rsidP="00154321">
      <w:pPr>
        <w:jc w:val="right"/>
        <w:rPr>
          <w:rFonts w:hint="cs"/>
          <w:rtl/>
        </w:rPr>
      </w:pPr>
    </w:p>
    <w:p w:rsidR="00AC116E" w:rsidRPr="00D61A04" w:rsidRDefault="00AC116E" w:rsidP="00AC116E">
      <w:pPr>
        <w:bidi w:val="0"/>
        <w:spacing w:line="360" w:lineRule="auto"/>
        <w:jc w:val="both"/>
        <w:rPr>
          <w:rStyle w:val="style201"/>
          <w:b/>
          <w:bCs/>
        </w:rPr>
      </w:pPr>
      <w:r w:rsidRPr="00D61A04">
        <w:rPr>
          <w:rStyle w:val="style201"/>
          <w:b/>
          <w:bCs/>
        </w:rPr>
        <w:t>Community Nutrition (607472)</w:t>
      </w:r>
    </w:p>
    <w:p w:rsidR="00AC116E" w:rsidRPr="004447CE" w:rsidRDefault="00AC116E" w:rsidP="00AC116E">
      <w:pPr>
        <w:autoSpaceDE w:val="0"/>
        <w:autoSpaceDN w:val="0"/>
        <w:bidi w:val="0"/>
        <w:adjustRightInd w:val="0"/>
        <w:spacing w:line="360" w:lineRule="auto"/>
        <w:jc w:val="both"/>
        <w:rPr>
          <w:lang w:bidi="ar-EG"/>
        </w:rPr>
      </w:pPr>
      <w:proofErr w:type="gramStart"/>
      <w:r w:rsidRPr="004447CE">
        <w:t>Study of community, community nutrition system, community nutritionist, community nutrition programs; community characterization, organization, and management.</w:t>
      </w:r>
      <w:proofErr w:type="gramEnd"/>
      <w:r w:rsidRPr="004447CE">
        <w:t xml:space="preserve"> </w:t>
      </w:r>
    </w:p>
    <w:p w:rsidR="00AC116E" w:rsidRPr="00AC116E" w:rsidRDefault="00AC116E" w:rsidP="00154321">
      <w:pPr>
        <w:jc w:val="right"/>
      </w:pPr>
      <w:bookmarkStart w:id="0" w:name="_GoBack"/>
      <w:bookmarkEnd w:id="0"/>
    </w:p>
    <w:sectPr w:rsidR="00AC116E" w:rsidRPr="00AC1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21"/>
    <w:rsid w:val="00083234"/>
    <w:rsid w:val="00154321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01">
    <w:name w:val="style201"/>
    <w:rsid w:val="00AC11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01">
    <w:name w:val="style201"/>
    <w:rsid w:val="00AC1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2020-11-16T21:22:00Z</dcterms:created>
  <dcterms:modified xsi:type="dcterms:W3CDTF">2020-11-16T22:03:00Z</dcterms:modified>
</cp:coreProperties>
</file>