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B5" w:rsidRPr="0031089E" w:rsidRDefault="00945CB5" w:rsidP="00945CB5">
      <w:pPr>
        <w:rPr>
          <w:b/>
          <w:bCs/>
          <w:rtl/>
          <w:lang w:bidi="ar-QA"/>
        </w:rPr>
      </w:pPr>
      <w:r w:rsidRPr="0031089E">
        <w:rPr>
          <w:rFonts w:hint="cs"/>
          <w:b/>
          <w:bCs/>
          <w:rtl/>
          <w:lang w:bidi="ar-QA"/>
        </w:rPr>
        <w:t>كيمياء حيوية زراعية (607305)</w:t>
      </w:r>
    </w:p>
    <w:p w:rsidR="00083234" w:rsidRDefault="00945CB5" w:rsidP="00945CB5">
      <w:pPr>
        <w:jc w:val="right"/>
        <w:rPr>
          <w:rFonts w:hint="cs"/>
          <w:rtl/>
          <w:lang w:bidi="ar-JO"/>
        </w:rPr>
      </w:pPr>
      <w:r w:rsidRPr="0031089E">
        <w:rPr>
          <w:rtl/>
          <w:lang w:bidi="ar-JO"/>
        </w:rPr>
        <w:t>يتناول المساق كيمياء المركبات الحيوية ودورها البنائي والوظيفي وكذلك النشاط الإنزيمي والتفاعلات الحرارية في الجسم.</w:t>
      </w:r>
    </w:p>
    <w:p w:rsidR="00E13DEE" w:rsidRDefault="00E13DEE" w:rsidP="00945CB5">
      <w:pPr>
        <w:jc w:val="right"/>
        <w:rPr>
          <w:rFonts w:hint="cs"/>
          <w:rtl/>
          <w:lang w:bidi="ar-JO"/>
        </w:rPr>
      </w:pPr>
    </w:p>
    <w:p w:rsidR="00E13DEE" w:rsidRPr="004447CE" w:rsidRDefault="00E13DEE" w:rsidP="00E13DEE">
      <w:pPr>
        <w:bidi w:val="0"/>
        <w:spacing w:line="360" w:lineRule="auto"/>
        <w:jc w:val="both"/>
        <w:rPr>
          <w:b/>
          <w:bCs/>
        </w:rPr>
      </w:pPr>
      <w:r w:rsidRPr="004447CE">
        <w:rPr>
          <w:b/>
          <w:bCs/>
        </w:rPr>
        <w:t xml:space="preserve">Agricultural Biochemistry (607305) </w:t>
      </w:r>
    </w:p>
    <w:p w:rsidR="00E13DEE" w:rsidRPr="004447CE" w:rsidRDefault="00E13DEE" w:rsidP="00E13DEE">
      <w:pPr>
        <w:bidi w:val="0"/>
        <w:spacing w:line="360" w:lineRule="auto"/>
        <w:jc w:val="both"/>
      </w:pPr>
      <w:r w:rsidRPr="004447CE">
        <w:t>Chemistry of biological compounds, their structural and functional roles and their</w:t>
      </w:r>
      <w:proofErr w:type="gramStart"/>
      <w:r w:rsidRPr="004447CE">
        <w:t xml:space="preserve">  </w:t>
      </w:r>
      <w:proofErr w:type="spellStart"/>
      <w:r w:rsidRPr="004447CE">
        <w:t>compartmentations</w:t>
      </w:r>
      <w:proofErr w:type="spellEnd"/>
      <w:proofErr w:type="gramEnd"/>
      <w:r w:rsidRPr="004447CE">
        <w:t xml:space="preserve">. </w:t>
      </w:r>
      <w:proofErr w:type="gramStart"/>
      <w:r w:rsidRPr="004447CE">
        <w:t>Thermodynamics and kinetics of enzymatic activities and intermediary metabolism.</w:t>
      </w:r>
      <w:proofErr w:type="gramEnd"/>
    </w:p>
    <w:p w:rsidR="00E13DEE" w:rsidRDefault="00E13DEE" w:rsidP="00945CB5">
      <w:pPr>
        <w:jc w:val="right"/>
      </w:pPr>
      <w:bookmarkStart w:id="0" w:name="_GoBack"/>
      <w:bookmarkEnd w:id="0"/>
    </w:p>
    <w:sectPr w:rsidR="00E13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B5"/>
    <w:rsid w:val="00083234"/>
    <w:rsid w:val="00945CB5"/>
    <w:rsid w:val="00E1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2020-11-16T21:32:00Z</dcterms:created>
  <dcterms:modified xsi:type="dcterms:W3CDTF">2020-11-16T21:49:00Z</dcterms:modified>
</cp:coreProperties>
</file>