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593179">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w:t>
            </w:r>
            <w:r w:rsidR="00593179">
              <w:rPr>
                <w:rFonts w:ascii="Simplified Arabic" w:eastAsia="Arial Unicode MS" w:hAnsi="Simplified Arabic" w:cs="Simplified Arabic" w:hint="cs"/>
                <w:b/>
                <w:bCs/>
                <w:sz w:val="20"/>
                <w:szCs w:val="20"/>
                <w:rtl/>
                <w:lang w:eastAsia="ar-SA" w:bidi="ar-SA"/>
              </w:rPr>
              <w:t>422</w:t>
            </w:r>
          </w:p>
        </w:tc>
        <w:tc>
          <w:tcPr>
            <w:tcW w:w="5417" w:type="dxa"/>
            <w:shd w:val="clear" w:color="auto" w:fill="auto"/>
          </w:tcPr>
          <w:p w:rsidR="00AA75AD" w:rsidRPr="00CC6B47" w:rsidRDefault="00CA6287"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وراثة الحيوان</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593179">
        <w:trPr>
          <w:trHeight w:val="139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593179" w:rsidP="00593179">
            <w:pPr>
              <w:spacing w:line="240" w:lineRule="auto"/>
              <w:jc w:val="both"/>
              <w:rPr>
                <w:rFonts w:ascii="Simplified Arabic" w:eastAsia="Arial Unicode MS" w:hAnsi="Simplified Arabic" w:cs="Simplified Arabic"/>
                <w:b/>
                <w:bCs/>
                <w:sz w:val="20"/>
                <w:szCs w:val="20"/>
                <w:rtl/>
                <w:lang w:eastAsia="ar-SA" w:bidi="ar-SA"/>
              </w:rPr>
            </w:pPr>
            <w:r w:rsidRPr="00593179">
              <w:rPr>
                <w:rFonts w:ascii="Simplified Arabic" w:eastAsia="Arial Unicode MS" w:hAnsi="Simplified Arabic" w:cs="Simplified Arabic"/>
                <w:b/>
                <w:bCs/>
                <w:sz w:val="20"/>
                <w:szCs w:val="20"/>
                <w:rtl/>
                <w:lang w:eastAsia="ar-SA" w:bidi="ar-SA"/>
              </w:rPr>
              <w:t>يغطي هذا المساق التطورات الحديثة والمتقدمة في تغذية الدواجن واحتياجاتها الغذائية لفروع الإنتاج المختلفة، أنواع ومواصفات أعلاف الدواجن، تحضير الخلطات العلفية الجاهزة مع مراعاة تكلفة هذه الخلطات، هضم وتمثيل الغذاء في الدواجن.</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9C0F65" w:rsidP="00AA75AD">
            <w:pPr>
              <w:bidi w:val="0"/>
            </w:pPr>
            <w:r>
              <w:rPr>
                <w:rFonts w:ascii="Tahoma" w:hAnsi="Tahoma" w:cs="Tahoma" w:hint="cs"/>
                <w:b/>
                <w:bCs/>
                <w:sz w:val="18"/>
                <w:szCs w:val="18"/>
                <w:rtl/>
              </w:rPr>
              <w:t>602422</w:t>
            </w:r>
          </w:p>
        </w:tc>
        <w:tc>
          <w:tcPr>
            <w:tcW w:w="5400" w:type="dxa"/>
          </w:tcPr>
          <w:p w:rsidR="00AA75AD" w:rsidRDefault="00593179" w:rsidP="00AA75AD">
            <w:pPr>
              <w:bidi w:val="0"/>
            </w:pPr>
            <w:r w:rsidRPr="00593179">
              <w:rPr>
                <w:rFonts w:ascii="Tahoma" w:eastAsia="Calibri" w:hAnsi="Tahoma" w:cs="Tahoma"/>
                <w:b/>
                <w:bCs/>
                <w:sz w:val="18"/>
                <w:szCs w:val="18"/>
              </w:rPr>
              <w:t>POULTRY NUTRITION</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593179" w:rsidRPr="00593179" w:rsidRDefault="00593179" w:rsidP="0059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593179">
              <w:rPr>
                <w:rFonts w:ascii="Tahoma" w:hAnsi="Tahoma" w:cs="Tahoma"/>
                <w:b/>
                <w:bCs/>
                <w:sz w:val="18"/>
                <w:szCs w:val="18"/>
              </w:rPr>
              <w:t>Digestion and metabolism of various nutrients. Nutrient requirements at various stages of production and the factors affecting those requirements, nutrient deficiencies. Feed formulation and calculation of nutrients of different diets for poultry. (Prerequisite: 602321)</w:t>
            </w:r>
          </w:p>
          <w:p w:rsidR="007B20F1" w:rsidRPr="00CA6287" w:rsidRDefault="007B20F1" w:rsidP="0059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p>
        </w:tc>
      </w:tr>
    </w:tbl>
    <w:p w:rsidR="00AA75AD" w:rsidRDefault="00AA75AD" w:rsidP="00AA75AD">
      <w:pPr>
        <w:bidi w:val="0"/>
      </w:pPr>
      <w:bookmarkStart w:id="0" w:name="_GoBack"/>
      <w:bookmarkEnd w:id="0"/>
    </w:p>
    <w:p w:rsidR="007B20F1" w:rsidRPr="00AA75AD" w:rsidRDefault="007B20F1" w:rsidP="007B20F1">
      <w:pPr>
        <w:bidi w:val="0"/>
      </w:pPr>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593179"/>
    <w:rsid w:val="007B20F1"/>
    <w:rsid w:val="009C0F65"/>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2020-11-17T06:57:00Z</dcterms:created>
  <dcterms:modified xsi:type="dcterms:W3CDTF">2020-11-17T14:22:00Z</dcterms:modified>
</cp:coreProperties>
</file>