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3E" w:rsidRDefault="009C4C3E"/>
    <w:tbl>
      <w:tblPr>
        <w:bidiVisual/>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417"/>
        <w:gridCol w:w="2631"/>
      </w:tblGrid>
      <w:tr w:rsidR="00AA75AD" w:rsidRPr="00CC6B47" w:rsidTr="00360BF4">
        <w:trPr>
          <w:trHeight w:val="605"/>
        </w:trPr>
        <w:tc>
          <w:tcPr>
            <w:tcW w:w="1470" w:type="dxa"/>
            <w:shd w:val="clear" w:color="auto" w:fill="auto"/>
          </w:tcPr>
          <w:p w:rsidR="00AA75AD" w:rsidRPr="00CC6B47" w:rsidRDefault="00CA6287" w:rsidP="00D16A0A">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6023</w:t>
            </w:r>
            <w:r w:rsidR="00D16A0A">
              <w:rPr>
                <w:rFonts w:ascii="Simplified Arabic" w:eastAsia="Arial Unicode MS" w:hAnsi="Simplified Arabic" w:cs="Simplified Arabic" w:hint="cs"/>
                <w:b/>
                <w:bCs/>
                <w:sz w:val="20"/>
                <w:szCs w:val="20"/>
                <w:rtl/>
                <w:lang w:eastAsia="ar-SA" w:bidi="ar-SA"/>
              </w:rPr>
              <w:t>13</w:t>
            </w:r>
          </w:p>
        </w:tc>
        <w:tc>
          <w:tcPr>
            <w:tcW w:w="5417" w:type="dxa"/>
            <w:shd w:val="clear" w:color="auto" w:fill="auto"/>
          </w:tcPr>
          <w:p w:rsidR="00AA75AD" w:rsidRPr="00CC6B47" w:rsidRDefault="00D16A0A" w:rsidP="00D16A0A">
            <w:pPr>
              <w:spacing w:line="240" w:lineRule="auto"/>
              <w:jc w:val="both"/>
              <w:rPr>
                <w:rFonts w:ascii="Simplified Arabic" w:eastAsia="Arial Unicode MS" w:hAnsi="Simplified Arabic" w:cs="Simplified Arabic"/>
                <w:b/>
                <w:bCs/>
                <w:sz w:val="20"/>
                <w:szCs w:val="20"/>
                <w:rtl/>
                <w:lang w:eastAsia="ar-SA" w:bidi="ar-SA"/>
              </w:rPr>
            </w:pPr>
            <w:r w:rsidRPr="00D16A0A">
              <w:rPr>
                <w:rFonts w:ascii="Simplified Arabic" w:eastAsia="Arial Unicode MS" w:hAnsi="Simplified Arabic" w:cs="Simplified Arabic" w:hint="cs"/>
                <w:b/>
                <w:bCs/>
                <w:sz w:val="20"/>
                <w:szCs w:val="20"/>
                <w:rtl/>
                <w:lang w:eastAsia="ar-SA" w:bidi="ar-SA"/>
              </w:rPr>
              <w:t>تربية و إنتاج الأسماك</w:t>
            </w:r>
          </w:p>
        </w:tc>
        <w:tc>
          <w:tcPr>
            <w:tcW w:w="2631" w:type="dxa"/>
            <w:shd w:val="clear" w:color="auto" w:fill="auto"/>
            <w:vAlign w:val="center"/>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3 ساعات معتمدة</w:t>
            </w:r>
          </w:p>
        </w:tc>
      </w:tr>
      <w:tr w:rsidR="00AA75AD" w:rsidRPr="00CC6B47" w:rsidTr="00AA75AD">
        <w:trPr>
          <w:trHeight w:val="1524"/>
        </w:trPr>
        <w:tc>
          <w:tcPr>
            <w:tcW w:w="1470" w:type="dxa"/>
            <w:shd w:val="clear" w:color="auto" w:fill="auto"/>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p>
        </w:tc>
        <w:tc>
          <w:tcPr>
            <w:tcW w:w="8048" w:type="dxa"/>
            <w:gridSpan w:val="2"/>
            <w:shd w:val="clear" w:color="auto" w:fill="auto"/>
          </w:tcPr>
          <w:p w:rsidR="00AA75AD" w:rsidRPr="00CC6B47" w:rsidRDefault="00D16A0A" w:rsidP="00D16A0A">
            <w:pPr>
              <w:spacing w:line="240" w:lineRule="auto"/>
              <w:jc w:val="both"/>
              <w:rPr>
                <w:rFonts w:ascii="Simplified Arabic" w:eastAsia="Arial Unicode MS" w:hAnsi="Simplified Arabic" w:cs="Simplified Arabic"/>
                <w:b/>
                <w:bCs/>
                <w:sz w:val="20"/>
                <w:szCs w:val="20"/>
                <w:rtl/>
                <w:lang w:eastAsia="ar-SA" w:bidi="ar-SA"/>
              </w:rPr>
            </w:pPr>
            <w:r w:rsidRPr="00D16A0A">
              <w:rPr>
                <w:rFonts w:ascii="Simplified Arabic" w:eastAsia="Arial Unicode MS" w:hAnsi="Simplified Arabic" w:cs="Simplified Arabic" w:hint="cs"/>
                <w:b/>
                <w:bCs/>
                <w:sz w:val="20"/>
                <w:szCs w:val="20"/>
                <w:rtl/>
                <w:lang w:eastAsia="ar-SA" w:bidi="ar-SA"/>
              </w:rPr>
              <w:t>يتضمن ال</w:t>
            </w:r>
            <w:r w:rsidRPr="00D16A0A">
              <w:rPr>
                <w:rFonts w:ascii="Simplified Arabic" w:eastAsia="Arial Unicode MS" w:hAnsi="Simplified Arabic" w:cs="Simplified Arabic"/>
                <w:b/>
                <w:bCs/>
                <w:sz w:val="20"/>
                <w:szCs w:val="20"/>
                <w:rtl/>
                <w:lang w:eastAsia="ar-SA" w:bidi="ar-SA"/>
              </w:rPr>
              <w:t>مساق الاهمية الاقتصادية والتغذوية للاسماك واسس الاستزراع السمكي من اختيار الموقع وبناء الاحواض</w:t>
            </w:r>
            <w:r w:rsidRPr="00D16A0A">
              <w:rPr>
                <w:rFonts w:ascii="Simplified Arabic" w:eastAsia="Arial Unicode MS" w:hAnsi="Simplified Arabic" w:cs="Simplified Arabic" w:hint="cs"/>
                <w:b/>
                <w:bCs/>
                <w:sz w:val="20"/>
                <w:szCs w:val="20"/>
                <w:rtl/>
                <w:lang w:eastAsia="ar-SA" w:bidi="ar-SA"/>
              </w:rPr>
              <w:t>, ال</w:t>
            </w:r>
            <w:r w:rsidRPr="00D16A0A">
              <w:rPr>
                <w:rFonts w:ascii="Simplified Arabic" w:eastAsia="Arial Unicode MS" w:hAnsi="Simplified Arabic" w:cs="Simplified Arabic"/>
                <w:b/>
                <w:bCs/>
                <w:sz w:val="20"/>
                <w:szCs w:val="20"/>
                <w:rtl/>
                <w:lang w:eastAsia="ar-SA" w:bidi="ar-SA"/>
              </w:rPr>
              <w:t xml:space="preserve">تغذية </w:t>
            </w:r>
            <w:r w:rsidRPr="00D16A0A">
              <w:rPr>
                <w:rFonts w:ascii="Simplified Arabic" w:eastAsia="Arial Unicode MS" w:hAnsi="Simplified Arabic" w:cs="Simplified Arabic" w:hint="cs"/>
                <w:b/>
                <w:bCs/>
                <w:sz w:val="20"/>
                <w:szCs w:val="20"/>
                <w:rtl/>
                <w:lang w:eastAsia="ar-SA" w:bidi="ar-SA"/>
              </w:rPr>
              <w:t xml:space="preserve">المناسبة, </w:t>
            </w:r>
            <w:r w:rsidRPr="00D16A0A">
              <w:rPr>
                <w:rFonts w:ascii="Simplified Arabic" w:eastAsia="Arial Unicode MS" w:hAnsi="Simplified Arabic" w:cs="Simplified Arabic"/>
                <w:b/>
                <w:bCs/>
                <w:sz w:val="20"/>
                <w:szCs w:val="20"/>
                <w:rtl/>
                <w:lang w:eastAsia="ar-SA" w:bidi="ar-SA"/>
              </w:rPr>
              <w:t>عمليات التفريخ</w:t>
            </w:r>
            <w:r w:rsidRPr="00D16A0A">
              <w:rPr>
                <w:rFonts w:ascii="Simplified Arabic" w:eastAsia="Arial Unicode MS" w:hAnsi="Simplified Arabic" w:cs="Simplified Arabic" w:hint="cs"/>
                <w:b/>
                <w:bCs/>
                <w:sz w:val="20"/>
                <w:szCs w:val="20"/>
                <w:rtl/>
                <w:lang w:eastAsia="ar-SA" w:bidi="ar-SA"/>
              </w:rPr>
              <w:t xml:space="preserve">, </w:t>
            </w:r>
            <w:r w:rsidRPr="00D16A0A">
              <w:rPr>
                <w:rFonts w:ascii="Simplified Arabic" w:eastAsia="Arial Unicode MS" w:hAnsi="Simplified Arabic" w:cs="Simplified Arabic"/>
                <w:b/>
                <w:bCs/>
                <w:sz w:val="20"/>
                <w:szCs w:val="20"/>
                <w:rtl/>
                <w:lang w:eastAsia="ar-SA" w:bidi="ar-SA"/>
              </w:rPr>
              <w:t>الرعاية والتسمين</w:t>
            </w:r>
            <w:r w:rsidRPr="00D16A0A">
              <w:rPr>
                <w:rFonts w:ascii="Simplified Arabic" w:eastAsia="Arial Unicode MS" w:hAnsi="Simplified Arabic" w:cs="Simplified Arabic" w:hint="cs"/>
                <w:b/>
                <w:bCs/>
                <w:sz w:val="20"/>
                <w:szCs w:val="20"/>
                <w:rtl/>
                <w:lang w:eastAsia="ar-SA" w:bidi="ar-SA"/>
              </w:rPr>
              <w:t>,</w:t>
            </w:r>
            <w:r w:rsidRPr="00D16A0A">
              <w:rPr>
                <w:rFonts w:ascii="Simplified Arabic" w:eastAsia="Arial Unicode MS" w:hAnsi="Simplified Arabic" w:cs="Simplified Arabic"/>
                <w:b/>
                <w:bCs/>
                <w:sz w:val="20"/>
                <w:szCs w:val="20"/>
                <w:rtl/>
                <w:lang w:eastAsia="ar-SA" w:bidi="ar-SA"/>
              </w:rPr>
              <w:t xml:space="preserve"> الصيد </w:t>
            </w:r>
            <w:r w:rsidRPr="00D16A0A">
              <w:rPr>
                <w:rFonts w:ascii="Simplified Arabic" w:eastAsia="Arial Unicode MS" w:hAnsi="Simplified Arabic" w:cs="Simplified Arabic" w:hint="cs"/>
                <w:b/>
                <w:bCs/>
                <w:sz w:val="20"/>
                <w:szCs w:val="20"/>
                <w:rtl/>
                <w:lang w:eastAsia="ar-SA" w:bidi="ar-SA"/>
              </w:rPr>
              <w:t>,</w:t>
            </w:r>
            <w:r w:rsidRPr="00D16A0A">
              <w:rPr>
                <w:rFonts w:ascii="Simplified Arabic" w:eastAsia="Arial Unicode MS" w:hAnsi="Simplified Arabic" w:cs="Simplified Arabic"/>
                <w:b/>
                <w:bCs/>
                <w:sz w:val="20"/>
                <w:szCs w:val="20"/>
                <w:rtl/>
                <w:lang w:eastAsia="ar-SA" w:bidi="ar-SA"/>
              </w:rPr>
              <w:t>التسويق</w:t>
            </w:r>
            <w:r w:rsidRPr="00D16A0A">
              <w:rPr>
                <w:rFonts w:ascii="Simplified Arabic" w:eastAsia="Arial Unicode MS" w:hAnsi="Simplified Arabic" w:cs="Simplified Arabic" w:hint="cs"/>
                <w:b/>
                <w:bCs/>
                <w:sz w:val="20"/>
                <w:szCs w:val="20"/>
                <w:rtl/>
                <w:lang w:eastAsia="ar-SA" w:bidi="ar-SA"/>
              </w:rPr>
              <w:t>,</w:t>
            </w:r>
            <w:r w:rsidRPr="00D16A0A">
              <w:rPr>
                <w:rFonts w:ascii="Simplified Arabic" w:eastAsia="Arial Unicode MS" w:hAnsi="Simplified Arabic" w:cs="Simplified Arabic"/>
                <w:b/>
                <w:bCs/>
                <w:sz w:val="20"/>
                <w:szCs w:val="20"/>
                <w:rtl/>
                <w:lang w:eastAsia="ar-SA" w:bidi="ar-SA"/>
              </w:rPr>
              <w:t xml:space="preserve"> الحفظ</w:t>
            </w:r>
            <w:r w:rsidRPr="00D16A0A">
              <w:rPr>
                <w:rFonts w:ascii="Simplified Arabic" w:eastAsia="Arial Unicode MS" w:hAnsi="Simplified Arabic" w:cs="Simplified Arabic" w:hint="cs"/>
                <w:b/>
                <w:bCs/>
                <w:sz w:val="20"/>
                <w:szCs w:val="20"/>
                <w:rtl/>
                <w:lang w:eastAsia="ar-SA" w:bidi="ar-SA"/>
              </w:rPr>
              <w:t>,</w:t>
            </w:r>
            <w:r w:rsidRPr="00D16A0A">
              <w:rPr>
                <w:rFonts w:ascii="Simplified Arabic" w:eastAsia="Arial Unicode MS" w:hAnsi="Simplified Arabic" w:cs="Simplified Arabic"/>
                <w:b/>
                <w:bCs/>
                <w:sz w:val="20"/>
                <w:szCs w:val="20"/>
                <w:rtl/>
                <w:lang w:eastAsia="ar-SA" w:bidi="ar-SA"/>
              </w:rPr>
              <w:t xml:space="preserve"> وتهيئة الظروف المناسبة ل</w:t>
            </w:r>
            <w:r w:rsidRPr="00D16A0A">
              <w:rPr>
                <w:rFonts w:ascii="Simplified Arabic" w:eastAsia="Arial Unicode MS" w:hAnsi="Simplified Arabic" w:cs="Simplified Arabic" w:hint="cs"/>
                <w:b/>
                <w:bCs/>
                <w:sz w:val="20"/>
                <w:szCs w:val="20"/>
                <w:rtl/>
                <w:lang w:eastAsia="ar-SA" w:bidi="ar-SA"/>
              </w:rPr>
              <w:t>ل</w:t>
            </w:r>
            <w:r w:rsidRPr="00D16A0A">
              <w:rPr>
                <w:rFonts w:ascii="Simplified Arabic" w:eastAsia="Arial Unicode MS" w:hAnsi="Simplified Arabic" w:cs="Simplified Arabic"/>
                <w:b/>
                <w:bCs/>
                <w:sz w:val="20"/>
                <w:szCs w:val="20"/>
                <w:rtl/>
                <w:lang w:eastAsia="ar-SA" w:bidi="ar-SA"/>
              </w:rPr>
              <w:t>تربية</w:t>
            </w:r>
            <w:r w:rsidRPr="00D16A0A">
              <w:rPr>
                <w:rFonts w:ascii="Simplified Arabic" w:eastAsia="Arial Unicode MS" w:hAnsi="Simplified Arabic" w:cs="Simplified Arabic" w:hint="cs"/>
                <w:b/>
                <w:bCs/>
                <w:sz w:val="20"/>
                <w:szCs w:val="20"/>
                <w:rtl/>
                <w:lang w:eastAsia="ar-SA" w:bidi="ar-SA"/>
              </w:rPr>
              <w:t>.</w:t>
            </w:r>
            <w:r w:rsidRPr="00D16A0A">
              <w:rPr>
                <w:rFonts w:ascii="Simplified Arabic" w:eastAsia="Arial Unicode MS" w:hAnsi="Simplified Arabic" w:cs="Simplified Arabic"/>
                <w:b/>
                <w:bCs/>
                <w:sz w:val="20"/>
                <w:szCs w:val="20"/>
                <w:rtl/>
                <w:lang w:eastAsia="ar-SA" w:bidi="ar-SA"/>
              </w:rPr>
              <w:t xml:space="preserve"> </w:t>
            </w:r>
            <w:r w:rsidRPr="00D16A0A">
              <w:rPr>
                <w:rFonts w:ascii="Simplified Arabic" w:eastAsia="Arial Unicode MS" w:hAnsi="Simplified Arabic" w:cs="Simplified Arabic" w:hint="cs"/>
                <w:b/>
                <w:bCs/>
                <w:sz w:val="20"/>
                <w:szCs w:val="20"/>
                <w:rtl/>
                <w:lang w:eastAsia="ar-SA" w:bidi="ar-SA"/>
              </w:rPr>
              <w:t xml:space="preserve">كما يحتوي المساق على </w:t>
            </w:r>
            <w:r w:rsidRPr="00D16A0A">
              <w:rPr>
                <w:rFonts w:ascii="Simplified Arabic" w:eastAsia="Arial Unicode MS" w:hAnsi="Simplified Arabic" w:cs="Simplified Arabic"/>
                <w:b/>
                <w:bCs/>
                <w:sz w:val="20"/>
                <w:szCs w:val="20"/>
                <w:rtl/>
                <w:lang w:eastAsia="ar-SA" w:bidi="ar-SA"/>
              </w:rPr>
              <w:t xml:space="preserve">الانواع الاكثر استخداما في الاستزراع السمكي واهم الامراض المنتشرة </w:t>
            </w:r>
            <w:r w:rsidRPr="00D16A0A">
              <w:rPr>
                <w:rFonts w:ascii="Simplified Arabic" w:eastAsia="Arial Unicode MS" w:hAnsi="Simplified Arabic" w:cs="Simplified Arabic" w:hint="cs"/>
                <w:b/>
                <w:bCs/>
                <w:sz w:val="20"/>
                <w:szCs w:val="20"/>
                <w:rtl/>
                <w:lang w:eastAsia="ar-SA" w:bidi="ar-SA"/>
              </w:rPr>
              <w:t>بالإضافة إلى</w:t>
            </w:r>
            <w:r w:rsidRPr="00D16A0A">
              <w:rPr>
                <w:rFonts w:ascii="Simplified Arabic" w:eastAsia="Arial Unicode MS" w:hAnsi="Simplified Arabic" w:cs="Simplified Arabic"/>
                <w:b/>
                <w:bCs/>
                <w:sz w:val="20"/>
                <w:szCs w:val="20"/>
                <w:rtl/>
                <w:lang w:eastAsia="ar-SA" w:bidi="ar-SA"/>
              </w:rPr>
              <w:t xml:space="preserve"> المشاكل التي تواجه المربي وكيفية التغلب عليها</w:t>
            </w:r>
            <w:r w:rsidRPr="00D16A0A">
              <w:rPr>
                <w:rFonts w:ascii="Simplified Arabic" w:eastAsia="Arial Unicode MS" w:hAnsi="Simplified Arabic" w:cs="Simplified Arabic" w:hint="cs"/>
                <w:b/>
                <w:bCs/>
                <w:sz w:val="20"/>
                <w:szCs w:val="20"/>
                <w:rtl/>
                <w:lang w:eastAsia="ar-SA" w:bidi="ar-SA"/>
              </w:rPr>
              <w:t>.</w:t>
            </w:r>
          </w:p>
        </w:tc>
      </w:tr>
    </w:tbl>
    <w:p w:rsidR="00AA75AD" w:rsidRDefault="00AA75AD"/>
    <w:tbl>
      <w:tblPr>
        <w:tblStyle w:val="TableGrid"/>
        <w:tblW w:w="0" w:type="auto"/>
        <w:tblInd w:w="-185" w:type="dxa"/>
        <w:tblLook w:val="04A0" w:firstRow="1" w:lastRow="0" w:firstColumn="1" w:lastColumn="0" w:noHBand="0" w:noVBand="1"/>
      </w:tblPr>
      <w:tblGrid>
        <w:gridCol w:w="2610"/>
        <w:gridCol w:w="5400"/>
        <w:gridCol w:w="1525"/>
      </w:tblGrid>
      <w:tr w:rsidR="00AA75AD" w:rsidTr="007B20F1">
        <w:tc>
          <w:tcPr>
            <w:tcW w:w="2610" w:type="dxa"/>
          </w:tcPr>
          <w:p w:rsidR="00AA75AD" w:rsidRDefault="00CA6287" w:rsidP="00D16A0A">
            <w:pPr>
              <w:bidi w:val="0"/>
            </w:pPr>
            <w:r>
              <w:rPr>
                <w:rFonts w:ascii="Tahoma" w:hAnsi="Tahoma" w:cs="Tahoma" w:hint="cs"/>
                <w:b/>
                <w:bCs/>
                <w:sz w:val="18"/>
                <w:szCs w:val="18"/>
                <w:rtl/>
              </w:rPr>
              <w:t>6023</w:t>
            </w:r>
            <w:r w:rsidR="00D16A0A">
              <w:rPr>
                <w:rFonts w:ascii="Tahoma" w:hAnsi="Tahoma" w:cs="Tahoma" w:hint="cs"/>
                <w:b/>
                <w:bCs/>
                <w:sz w:val="18"/>
                <w:szCs w:val="18"/>
                <w:rtl/>
              </w:rPr>
              <w:t>13</w:t>
            </w:r>
          </w:p>
        </w:tc>
        <w:tc>
          <w:tcPr>
            <w:tcW w:w="5400" w:type="dxa"/>
          </w:tcPr>
          <w:p w:rsidR="00AA75AD" w:rsidRDefault="00D16A0A" w:rsidP="00D16A0A">
            <w:pPr>
              <w:bidi w:val="0"/>
            </w:pPr>
            <w:r>
              <w:rPr>
                <w:rFonts w:ascii="Tahoma" w:hAnsi="Tahoma" w:cs="Tahoma"/>
                <w:b/>
                <w:bCs/>
                <w:sz w:val="18"/>
                <w:szCs w:val="18"/>
              </w:rPr>
              <w:t>Fish Pr</w:t>
            </w:r>
            <w:r w:rsidRPr="00D16A0A">
              <w:rPr>
                <w:rFonts w:ascii="Tahoma" w:hAnsi="Tahoma" w:cs="Tahoma"/>
                <w:b/>
                <w:bCs/>
                <w:sz w:val="18"/>
                <w:szCs w:val="18"/>
              </w:rPr>
              <w:t>oduction</w:t>
            </w:r>
          </w:p>
        </w:tc>
        <w:tc>
          <w:tcPr>
            <w:tcW w:w="1525" w:type="dxa"/>
          </w:tcPr>
          <w:p w:rsidR="00AA75AD" w:rsidRDefault="00AA75AD" w:rsidP="00AA75AD">
            <w:pPr>
              <w:bidi w:val="0"/>
            </w:pPr>
            <w:r w:rsidRPr="007B20F1">
              <w:rPr>
                <w:rFonts w:ascii="Tahoma" w:hAnsi="Tahoma" w:cs="Tahoma"/>
                <w:b/>
                <w:bCs/>
                <w:sz w:val="18"/>
                <w:szCs w:val="18"/>
              </w:rPr>
              <w:t>3 Credit Hours</w:t>
            </w:r>
          </w:p>
        </w:tc>
      </w:tr>
      <w:tr w:rsidR="007B20F1" w:rsidTr="007B20F1">
        <w:tc>
          <w:tcPr>
            <w:tcW w:w="2610" w:type="dxa"/>
          </w:tcPr>
          <w:p w:rsidR="007B20F1" w:rsidRDefault="007B20F1" w:rsidP="00AA75AD">
            <w:pPr>
              <w:bidi w:val="0"/>
            </w:pPr>
          </w:p>
        </w:tc>
        <w:tc>
          <w:tcPr>
            <w:tcW w:w="6925" w:type="dxa"/>
            <w:gridSpan w:val="2"/>
          </w:tcPr>
          <w:p w:rsidR="007B20F1" w:rsidRPr="00CA6287" w:rsidRDefault="00D16A0A" w:rsidP="00D16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ahoma" w:hAnsi="Tahoma" w:cs="Tahoma"/>
                <w:b/>
                <w:bCs/>
                <w:sz w:val="18"/>
                <w:szCs w:val="18"/>
              </w:rPr>
            </w:pPr>
            <w:r w:rsidRPr="00D16A0A">
              <w:rPr>
                <w:rFonts w:ascii="Tahoma" w:hAnsi="Tahoma" w:cs="Tahoma"/>
                <w:b/>
                <w:bCs/>
                <w:sz w:val="18"/>
                <w:szCs w:val="18"/>
              </w:rPr>
              <w:t>The course includes the economic and nutritional importance of fish and the foundations of fish farming, including site selection and construction of ponds, appropriate feeding, hatchery operations, care and fattening, hunting, marketing, conservation, and creating appropriate conditions for breeding. The course also contains the types most used in fish farming and the most common diseases, in addition to the problems faced by the breeder and how to overcome them.</w:t>
            </w:r>
          </w:p>
        </w:tc>
      </w:tr>
    </w:tbl>
    <w:p w:rsidR="00AA75AD" w:rsidRDefault="00AA75AD" w:rsidP="00AA75AD">
      <w:pPr>
        <w:bidi w:val="0"/>
      </w:pPr>
    </w:p>
    <w:p w:rsidR="007B20F1" w:rsidRPr="00AA75AD" w:rsidRDefault="007B20F1" w:rsidP="007B20F1">
      <w:pPr>
        <w:bidi w:val="0"/>
      </w:pPr>
      <w:bookmarkStart w:id="0" w:name="_GoBack"/>
      <w:bookmarkEnd w:id="0"/>
    </w:p>
    <w:sectPr w:rsidR="007B20F1" w:rsidRPr="00AA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F2"/>
    <w:rsid w:val="007B20F1"/>
    <w:rsid w:val="009C4C3E"/>
    <w:rsid w:val="00AA75AD"/>
    <w:rsid w:val="00BF0EF2"/>
    <w:rsid w:val="00CA6287"/>
    <w:rsid w:val="00D16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AFCF-814C-4CF6-A4AD-ADF4039C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AD"/>
    <w:pPr>
      <w:bidi/>
      <w:spacing w:after="200" w:line="276" w:lineRule="auto"/>
    </w:pPr>
    <w:rPr>
      <w:lang w:bidi="ar-J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2020-11-17T06:57:00Z</dcterms:created>
  <dcterms:modified xsi:type="dcterms:W3CDTF">2020-11-17T14:54:00Z</dcterms:modified>
</cp:coreProperties>
</file>