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82" w:rsidRPr="00D95282" w:rsidRDefault="00D95282" w:rsidP="00D95282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</w:pPr>
      <w:r w:rsidRPr="00D9528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</w:rPr>
        <w:t>Special Topic in Literature:</w:t>
      </w:r>
    </w:p>
    <w:p w:rsidR="00D95282" w:rsidRPr="00D95282" w:rsidRDefault="00D95282" w:rsidP="00D95282">
      <w:pPr>
        <w:autoSpaceDE w:val="0"/>
        <w:autoSpaceDN w:val="0"/>
        <w:bidi w:val="0"/>
        <w:adjustRightInd w:val="0"/>
        <w:jc w:val="both"/>
        <w:rPr>
          <w:rFonts w:ascii="Calibri" w:eastAsia="Times New Roman" w:hAnsi="Calibri" w:cs="Arial"/>
          <w:sz w:val="28"/>
          <w:szCs w:val="28"/>
          <w:lang w:bidi="ar-JO"/>
        </w:rPr>
      </w:pPr>
      <w:r w:rsidRPr="00D95282">
        <w:rPr>
          <w:rFonts w:ascii="Calibri" w:eastAsia="Times New Roman" w:hAnsi="Calibri" w:cs="Arial"/>
          <w:sz w:val="28"/>
          <w:szCs w:val="28"/>
        </w:rPr>
        <w:t xml:space="preserve">The course provides an opportunity for specialized literary study of different topics. Special Topics in Literature may be a certain literary theme, a time period, a genre, a single author or group of authors, specific regional or national literature, or other topics defined by the current instructor. </w:t>
      </w:r>
    </w:p>
    <w:p w:rsidR="00D95282" w:rsidRPr="00D95282" w:rsidRDefault="00D95282" w:rsidP="00D95282">
      <w:pPr>
        <w:jc w:val="both"/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</w:rPr>
      </w:pPr>
      <w:r w:rsidRPr="00D95282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rtl/>
        </w:rPr>
        <w:t>موضوع خاص في الأدب</w:t>
      </w:r>
    </w:p>
    <w:p w:rsidR="00D95282" w:rsidRPr="00D95282" w:rsidRDefault="00D95282" w:rsidP="00D95282">
      <w:pPr>
        <w:jc w:val="both"/>
        <w:rPr>
          <w:rFonts w:ascii="Microsoft Sans Serif" w:eastAsia="Times New Roman" w:hAnsi="Microsoft Sans Serif" w:cs="Microsoft Sans Serif"/>
          <w:sz w:val="28"/>
          <w:szCs w:val="28"/>
          <w:rtl/>
        </w:rPr>
      </w:pPr>
      <w:r w:rsidRPr="00D95282">
        <w:rPr>
          <w:rFonts w:ascii="Microsoft Sans Serif" w:eastAsia="Times New Roman" w:hAnsi="Microsoft Sans Serif" w:cs="Microsoft Sans Serif"/>
          <w:sz w:val="28"/>
          <w:szCs w:val="28"/>
          <w:rtl/>
        </w:rPr>
        <w:t>يوفر هذا المساق فرصة لدراسة أدبية متخصصة في مواضيع مختلفة. فموضوعات خاصة في الأدب مثل ثيمة أدبية معينة ، فترة زمنية، جنس أدبي محدد، مؤلف واحد أو مجموعة من المؤلفين، أدب إقليمي أو وطني معين، أو غيرها من المواضيع التي يحددها مدرس المساق.</w:t>
      </w:r>
    </w:p>
    <w:p w:rsidR="00EE6691" w:rsidRDefault="00EE6691">
      <w:pPr>
        <w:rPr>
          <w:rFonts w:hint="cs"/>
        </w:rPr>
      </w:pPr>
      <w:bookmarkStart w:id="0" w:name="_GoBack"/>
      <w:bookmarkEnd w:id="0"/>
    </w:p>
    <w:sectPr w:rsidR="00EE6691" w:rsidSect="007353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60"/>
    <w:rsid w:val="007353C5"/>
    <w:rsid w:val="00D85B60"/>
    <w:rsid w:val="00D95282"/>
    <w:rsid w:val="00EE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2020-11-26T06:45:00Z</dcterms:created>
  <dcterms:modified xsi:type="dcterms:W3CDTF">2020-11-26T06:45:00Z</dcterms:modified>
</cp:coreProperties>
</file>