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34" w:type="dxa"/>
        <w:jc w:val="center"/>
        <w:tblInd w:w="-807" w:type="dxa"/>
        <w:tblLook w:val="01E0"/>
      </w:tblPr>
      <w:tblGrid>
        <w:gridCol w:w="2903"/>
        <w:gridCol w:w="7831"/>
      </w:tblGrid>
      <w:tr w:rsidR="00FB5166" w:rsidRPr="00993848"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0E0E0"/>
          </w:tcPr>
          <w:p w:rsidR="00FB5166" w:rsidRPr="00993848" w:rsidRDefault="00FB5166" w:rsidP="00C44C0A">
            <w:pPr>
              <w:bidi/>
              <w:rPr>
                <w:rFonts w:ascii="Sakkal Majalla" w:hAnsi="Sakkal Majalla" w:cs="Sakkal Majalla"/>
                <w:sz w:val="28"/>
                <w:szCs w:val="28"/>
                <w:lang w:bidi="ar-JO"/>
              </w:rPr>
            </w:pPr>
            <w:r w:rsidRPr="00993848">
              <w:rPr>
                <w:rFonts w:ascii="Sakkal Majalla" w:hAnsi="Sakkal Majalla" w:cs="Sakkal Majalla"/>
                <w:sz w:val="28"/>
                <w:szCs w:val="28"/>
                <w:rtl/>
                <w:lang w:bidi="ar-JO"/>
              </w:rPr>
              <w:t>اسم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0E0E0"/>
          </w:tcPr>
          <w:p w:rsidR="00FB5166" w:rsidRPr="00993848" w:rsidRDefault="00FB5166" w:rsidP="00C44C0A">
            <w:pPr>
              <w:bidi/>
              <w:rPr>
                <w:rFonts w:ascii="Sakkal Majalla" w:hAnsi="Sakkal Majalla" w:cs="Sakkal Majalla"/>
                <w:sz w:val="28"/>
                <w:szCs w:val="28"/>
                <w:lang w:bidi="ar-JO"/>
              </w:rPr>
            </w:pPr>
            <w:r w:rsidRPr="00993848">
              <w:rPr>
                <w:rFonts w:ascii="Sakkal Majalla" w:hAnsi="Sakkal Majalla" w:cs="Sakkal Majalla"/>
                <w:sz w:val="28"/>
                <w:szCs w:val="28"/>
                <w:rtl/>
                <w:lang w:bidi="ar-JO"/>
              </w:rPr>
              <w:t>نظريات التعلم وتطبيقاتها</w:t>
            </w:r>
          </w:p>
        </w:tc>
      </w:tr>
      <w:tr w:rsidR="00FB5166" w:rsidRPr="00993848"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0E0E0"/>
          </w:tcPr>
          <w:p w:rsidR="00FB5166" w:rsidRPr="00993848" w:rsidRDefault="00FB5166" w:rsidP="00C44C0A">
            <w:pPr>
              <w:bidi/>
              <w:rPr>
                <w:rFonts w:ascii="Sakkal Majalla" w:hAnsi="Sakkal Majalla" w:cs="Sakkal Majalla"/>
                <w:sz w:val="28"/>
                <w:szCs w:val="28"/>
                <w:lang w:bidi="ar-JO"/>
              </w:rPr>
            </w:pPr>
            <w:r w:rsidRPr="00993848">
              <w:rPr>
                <w:rFonts w:ascii="Sakkal Majalla" w:hAnsi="Sakkal Majalla" w:cs="Sakkal Majalla"/>
                <w:sz w:val="28"/>
                <w:szCs w:val="28"/>
                <w:rtl/>
                <w:lang w:bidi="ar-JO"/>
              </w:rPr>
              <w:t>رقم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0E0E0"/>
          </w:tcPr>
          <w:p w:rsidR="00FB5166" w:rsidRPr="00993848" w:rsidRDefault="00FB5166" w:rsidP="00C44C0A">
            <w:pPr>
              <w:bidi/>
              <w:rPr>
                <w:rFonts w:ascii="Sakkal Majalla" w:hAnsi="Sakkal Majalla" w:cs="Sakkal Majalla"/>
                <w:sz w:val="28"/>
                <w:szCs w:val="28"/>
                <w:lang w:bidi="ar-JO"/>
              </w:rPr>
            </w:pPr>
            <w:r w:rsidRPr="00993848">
              <w:rPr>
                <w:rFonts w:ascii="Sakkal Majalla" w:hAnsi="Sakkal Majalla" w:cs="Sakkal Majalla"/>
                <w:sz w:val="28"/>
                <w:szCs w:val="28"/>
                <w:rtl/>
                <w:lang w:bidi="ar-JO"/>
              </w:rPr>
              <w:t>701124</w:t>
            </w:r>
          </w:p>
        </w:tc>
      </w:tr>
      <w:tr w:rsidR="00FB5166" w:rsidRPr="00993848"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0E0E0"/>
          </w:tcPr>
          <w:p w:rsidR="00FB5166" w:rsidRPr="00993848" w:rsidRDefault="00FB5166" w:rsidP="00C44C0A">
            <w:pPr>
              <w:bidi/>
              <w:rPr>
                <w:rFonts w:ascii="Sakkal Majalla" w:hAnsi="Sakkal Majalla" w:cs="Sakkal Majalla"/>
                <w:sz w:val="28"/>
                <w:szCs w:val="28"/>
                <w:lang w:bidi="ar-JO"/>
              </w:rPr>
            </w:pPr>
            <w:r w:rsidRPr="00993848">
              <w:rPr>
                <w:rFonts w:ascii="Sakkal Majalla" w:hAnsi="Sakkal Majalla" w:cs="Sakkal Majalla"/>
                <w:sz w:val="28"/>
                <w:szCs w:val="28"/>
                <w:rtl/>
                <w:lang w:bidi="ar-JO"/>
              </w:rPr>
              <w:t>الساعات المعتمدة :</w:t>
            </w:r>
          </w:p>
        </w:tc>
        <w:tc>
          <w:tcPr>
            <w:tcW w:w="7831" w:type="dxa"/>
            <w:tcBorders>
              <w:top w:val="single" w:sz="4" w:space="0" w:color="auto"/>
              <w:left w:val="single" w:sz="4" w:space="0" w:color="auto"/>
              <w:bottom w:val="single" w:sz="4" w:space="0" w:color="auto"/>
              <w:right w:val="single" w:sz="4" w:space="0" w:color="auto"/>
            </w:tcBorders>
            <w:shd w:val="clear" w:color="auto" w:fill="E0E0E0"/>
          </w:tcPr>
          <w:p w:rsidR="00FB5166" w:rsidRPr="00993848" w:rsidRDefault="00FB5166" w:rsidP="00C44C0A">
            <w:pPr>
              <w:bidi/>
              <w:rPr>
                <w:rFonts w:ascii="Sakkal Majalla" w:hAnsi="Sakkal Majalla" w:cs="Sakkal Majalla"/>
                <w:sz w:val="28"/>
                <w:szCs w:val="28"/>
                <w:lang w:bidi="ar-JO"/>
              </w:rPr>
            </w:pPr>
            <w:r w:rsidRPr="00993848">
              <w:rPr>
                <w:rFonts w:ascii="Sakkal Majalla" w:hAnsi="Sakkal Majalla" w:cs="Sakkal Majalla"/>
                <w:sz w:val="28"/>
                <w:szCs w:val="28"/>
                <w:rtl/>
                <w:lang w:bidi="ar-JO"/>
              </w:rPr>
              <w:t>(3) ساعات</w:t>
            </w:r>
          </w:p>
        </w:tc>
      </w:tr>
      <w:tr w:rsidR="00FB5166" w:rsidRPr="00993848"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0E0E0"/>
          </w:tcPr>
          <w:p w:rsidR="00FB5166" w:rsidRPr="00993848" w:rsidRDefault="00FB5166" w:rsidP="00C44C0A">
            <w:pPr>
              <w:bidi/>
              <w:rPr>
                <w:rFonts w:ascii="Sakkal Majalla" w:hAnsi="Sakkal Majalla" w:cs="Sakkal Majalla"/>
                <w:sz w:val="28"/>
                <w:szCs w:val="28"/>
                <w:lang w:bidi="ar-JO"/>
              </w:rPr>
            </w:pPr>
            <w:r w:rsidRPr="00993848">
              <w:rPr>
                <w:rFonts w:ascii="Sakkal Majalla" w:hAnsi="Sakkal Majalla" w:cs="Sakkal Majalla"/>
                <w:sz w:val="28"/>
                <w:szCs w:val="28"/>
                <w:rtl/>
                <w:lang w:bidi="ar-JO"/>
              </w:rPr>
              <w:t>تصنيف المادة:</w:t>
            </w:r>
          </w:p>
        </w:tc>
        <w:tc>
          <w:tcPr>
            <w:tcW w:w="7831" w:type="dxa"/>
            <w:tcBorders>
              <w:top w:val="single" w:sz="4" w:space="0" w:color="auto"/>
              <w:left w:val="single" w:sz="4" w:space="0" w:color="auto"/>
              <w:bottom w:val="single" w:sz="4" w:space="0" w:color="auto"/>
              <w:right w:val="single" w:sz="4" w:space="0" w:color="auto"/>
            </w:tcBorders>
            <w:shd w:val="clear" w:color="auto" w:fill="E0E0E0"/>
          </w:tcPr>
          <w:p w:rsidR="00FB5166" w:rsidRPr="00993848" w:rsidRDefault="00FB5166" w:rsidP="00C44C0A">
            <w:pPr>
              <w:bidi/>
              <w:rPr>
                <w:rFonts w:ascii="Sakkal Majalla" w:hAnsi="Sakkal Majalla" w:cs="Sakkal Majalla"/>
                <w:sz w:val="28"/>
                <w:szCs w:val="28"/>
                <w:lang w:bidi="ar-JO"/>
              </w:rPr>
            </w:pPr>
            <w:r w:rsidRPr="00993848">
              <w:rPr>
                <w:rFonts w:ascii="Sakkal Majalla" w:hAnsi="Sakkal Majalla" w:cs="Sakkal Majalla"/>
                <w:sz w:val="28"/>
                <w:szCs w:val="28"/>
                <w:rtl/>
                <w:lang w:bidi="ar-JO"/>
              </w:rPr>
              <w:t>إجباري كلية</w:t>
            </w:r>
          </w:p>
        </w:tc>
      </w:tr>
      <w:tr w:rsidR="00FB5166" w:rsidRPr="00993848"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shd w:val="clear" w:color="auto" w:fill="E0E0E0"/>
          </w:tcPr>
          <w:p w:rsidR="00FB5166" w:rsidRPr="00993848" w:rsidRDefault="00FB5166" w:rsidP="00C44C0A">
            <w:pPr>
              <w:bidi/>
              <w:rPr>
                <w:rFonts w:ascii="Sakkal Majalla" w:hAnsi="Sakkal Majalla" w:cs="Sakkal Majalla"/>
                <w:sz w:val="28"/>
                <w:szCs w:val="28"/>
                <w:lang w:bidi="ar-JO"/>
              </w:rPr>
            </w:pPr>
            <w:r w:rsidRPr="00993848">
              <w:rPr>
                <w:rFonts w:ascii="Sakkal Majalla" w:hAnsi="Sakkal Majalla" w:cs="Sakkal Majalla"/>
                <w:sz w:val="28"/>
                <w:szCs w:val="28"/>
                <w:rtl/>
                <w:lang w:bidi="ar-JO"/>
              </w:rPr>
              <w:t>وصف المساق :</w:t>
            </w:r>
          </w:p>
        </w:tc>
      </w:tr>
      <w:tr w:rsidR="00FB5166" w:rsidRPr="00993848"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tcPr>
          <w:p w:rsidR="00FB5166" w:rsidRPr="00993848" w:rsidRDefault="00FB5166" w:rsidP="00C44C0A">
            <w:pPr>
              <w:bidi/>
              <w:spacing w:line="276" w:lineRule="auto"/>
              <w:jc w:val="both"/>
              <w:rPr>
                <w:rFonts w:ascii="Sakkal Majalla" w:hAnsi="Sakkal Majalla" w:cs="Sakkal Majalla"/>
                <w:sz w:val="28"/>
                <w:szCs w:val="28"/>
                <w:lang w:bidi="ar-JO"/>
              </w:rPr>
            </w:pPr>
            <w:r w:rsidRPr="00993848">
              <w:rPr>
                <w:rFonts w:ascii="Sakkal Majalla" w:hAnsi="Sakkal Majalla" w:cs="Sakkal Majalla"/>
                <w:sz w:val="28"/>
                <w:szCs w:val="28"/>
                <w:rtl/>
                <w:lang w:bidi="ar-JO"/>
              </w:rPr>
              <w:t xml:space="preserve">     </w:t>
            </w:r>
            <w:r w:rsidRPr="00993848">
              <w:rPr>
                <w:rFonts w:ascii="Sakkal Majalla" w:hAnsi="Sakkal Majalla" w:cs="Sakkal Majalla" w:hint="cs"/>
                <w:sz w:val="28"/>
                <w:szCs w:val="28"/>
                <w:rtl/>
                <w:lang w:bidi="ar-JO"/>
              </w:rPr>
              <w:t xml:space="preserve">       </w:t>
            </w:r>
            <w:r w:rsidRPr="00993848">
              <w:rPr>
                <w:rFonts w:ascii="Sakkal Majalla" w:hAnsi="Sakkal Majalla" w:cs="Sakkal Majalla"/>
                <w:sz w:val="28"/>
                <w:szCs w:val="28"/>
                <w:rtl/>
                <w:lang w:bidi="ar-JO"/>
              </w:rPr>
              <w:t>يهدف المساق إلى إكساب المتعلمين معلومات تتعلق بالمدارس الفكرية التي بحثت في علم النفس وانبثقت عنها نظريات التعلم، كما تهدف الى إكساب المتعلمين القدرة على المقارنة بين نظريات التعلم من حيث المفاهيم الخاصة  بها والمبادئ التي ترتكز عليها وتضميناتها التربوية وتطبيقاتها في الغرفة الصفية.</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FB5166"/>
    <w:rsid w:val="00B357BC"/>
    <w:rsid w:val="00C7777A"/>
    <w:rsid w:val="00FB51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51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2017-04-23T09:10:00Z</dcterms:created>
  <dcterms:modified xsi:type="dcterms:W3CDTF">2017-04-23T09:11:00Z</dcterms:modified>
</cp:coreProperties>
</file>