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0FD" w:rsidRPr="00DB40FD" w:rsidRDefault="00DB40FD" w:rsidP="00DB40FD">
      <w:pPr>
        <w:jc w:val="lowKashida"/>
        <w:rPr>
          <w:rFonts w:cs="Simplified Arabic" w:hint="cs"/>
          <w:sz w:val="28"/>
          <w:szCs w:val="28"/>
          <w:rtl/>
          <w:lang w:eastAsia="ar-SA" w:bidi="ar-SA"/>
        </w:rPr>
      </w:pPr>
      <w:r w:rsidRPr="00DB40FD">
        <w:rPr>
          <w:rFonts w:cs="Simplified Arabic" w:hint="cs"/>
          <w:sz w:val="28"/>
          <w:szCs w:val="28"/>
          <w:rtl/>
          <w:lang w:eastAsia="ar-SA" w:bidi="ar-SA"/>
        </w:rPr>
        <w:t>المقصود بالاقتصاد الاسلامي ، تطور الكتابة في الفرق بين علم الاقتصاد والنظام الاقتصادي ، المشكلة الاقتصادية في نظر الاسلام ، عناصر الانتفاع بالثروة ، موقف الاسلام منها ، منهج الاسلام في استثمار الاموال وتوزيع الثروة ، اشباع حاجات الفرد في المجتمع ، نظام الملكية في الشريعة الاسلامية ، دور الدولة في الاقتصاد الاسلامي ، موارد الدولة الاقتصادية ومصارفها ، دراسة بعض القضايا ذات الابعاد الاقتصادية والشركات والبنوك.</w:t>
      </w:r>
    </w:p>
    <w:p w:rsidR="00851D86" w:rsidRPr="00B345AD" w:rsidRDefault="00851D86" w:rsidP="00A2317E">
      <w:pPr>
        <w:rPr>
          <w:rFonts w:ascii="Tahoma" w:hAnsi="Tahoma" w:cs="Tahoma"/>
          <w:sz w:val="20"/>
          <w:szCs w:val="20"/>
          <w:lang w:bidi="ar-SA"/>
        </w:rPr>
      </w:pPr>
      <w:bookmarkStart w:id="0" w:name="_GoBack"/>
      <w:bookmarkEnd w:id="0"/>
    </w:p>
    <w:sectPr w:rsidR="00851D86" w:rsidRPr="00B345A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3C3B"/>
    <w:multiLevelType w:val="hybridMultilevel"/>
    <w:tmpl w:val="FB0A74A6"/>
    <w:lvl w:ilvl="0" w:tplc="4E823B36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0F7CCF"/>
    <w:multiLevelType w:val="hybridMultilevel"/>
    <w:tmpl w:val="B2ECB1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FCE"/>
    <w:rsid w:val="000225E1"/>
    <w:rsid w:val="000A15BB"/>
    <w:rsid w:val="000D29AC"/>
    <w:rsid w:val="000D58EF"/>
    <w:rsid w:val="00155CD9"/>
    <w:rsid w:val="001970C5"/>
    <w:rsid w:val="00390205"/>
    <w:rsid w:val="00456FB2"/>
    <w:rsid w:val="00495349"/>
    <w:rsid w:val="005460F6"/>
    <w:rsid w:val="00581A3B"/>
    <w:rsid w:val="005E4624"/>
    <w:rsid w:val="0061022C"/>
    <w:rsid w:val="00677B6B"/>
    <w:rsid w:val="0068254C"/>
    <w:rsid w:val="006F70D2"/>
    <w:rsid w:val="00757B7E"/>
    <w:rsid w:val="007B6EAC"/>
    <w:rsid w:val="0080523E"/>
    <w:rsid w:val="00851D86"/>
    <w:rsid w:val="008802BF"/>
    <w:rsid w:val="00882B79"/>
    <w:rsid w:val="008C361F"/>
    <w:rsid w:val="00906CA2"/>
    <w:rsid w:val="0092563C"/>
    <w:rsid w:val="00981BD5"/>
    <w:rsid w:val="009B1344"/>
    <w:rsid w:val="00A21FF3"/>
    <w:rsid w:val="00A2317E"/>
    <w:rsid w:val="00AC012D"/>
    <w:rsid w:val="00AD50C9"/>
    <w:rsid w:val="00AF642D"/>
    <w:rsid w:val="00B345AD"/>
    <w:rsid w:val="00B41D16"/>
    <w:rsid w:val="00B45A18"/>
    <w:rsid w:val="00BD2A82"/>
    <w:rsid w:val="00C17AE8"/>
    <w:rsid w:val="00C301DE"/>
    <w:rsid w:val="00C310E9"/>
    <w:rsid w:val="00CF3548"/>
    <w:rsid w:val="00DB40FD"/>
    <w:rsid w:val="00DC34FA"/>
    <w:rsid w:val="00DD3AD3"/>
    <w:rsid w:val="00E020F7"/>
    <w:rsid w:val="00E06624"/>
    <w:rsid w:val="00E53FC2"/>
    <w:rsid w:val="00EB1FCE"/>
    <w:rsid w:val="00F14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2B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906CA2"/>
    <w:pPr>
      <w:ind w:left="44"/>
      <w:jc w:val="lowKashida"/>
    </w:pPr>
    <w:rPr>
      <w:rFonts w:cs="Simplified Arabic"/>
      <w:sz w:val="2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2016-03-05T23:06:00Z</dcterms:created>
  <dcterms:modified xsi:type="dcterms:W3CDTF">2016-03-06T00:09:00Z</dcterms:modified>
</cp:coreProperties>
</file>