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95" w:rsidRPr="006506AD" w:rsidRDefault="00BD7D9F" w:rsidP="00BD7D9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6506AD">
        <w:rPr>
          <w:rFonts w:asciiTheme="majorBidi" w:hAnsiTheme="majorBidi" w:cstheme="majorBidi"/>
          <w:b/>
          <w:bCs/>
          <w:sz w:val="24"/>
          <w:szCs w:val="24"/>
        </w:rPr>
        <w:t>Course File</w:t>
      </w:r>
    </w:p>
    <w:p w:rsidR="00BD7D9F" w:rsidRDefault="00BD7D9F" w:rsidP="00BD7D9F">
      <w:pPr>
        <w:rPr>
          <w:rFonts w:asciiTheme="majorBidi" w:hAnsiTheme="majorBidi" w:cstheme="majorBidi"/>
          <w:sz w:val="24"/>
          <w:szCs w:val="24"/>
        </w:rPr>
      </w:pPr>
    </w:p>
    <w:p w:rsidR="00BD7D9F" w:rsidRDefault="00BD7D9F" w:rsidP="00BD7D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0102729                                   World Literature in Translation/ M.A.</w:t>
      </w:r>
    </w:p>
    <w:p w:rsidR="00BD7D9F" w:rsidRDefault="00BD7D9F" w:rsidP="00BD7D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01                                             Section</w:t>
      </w:r>
    </w:p>
    <w:p w:rsidR="00BD7D9F" w:rsidRDefault="00752FA3" w:rsidP="00A112A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First </w:t>
      </w:r>
      <w:r w:rsidR="00BD7D9F">
        <w:rPr>
          <w:rFonts w:asciiTheme="majorBidi" w:hAnsiTheme="majorBidi" w:cstheme="majorBidi"/>
          <w:sz w:val="24"/>
          <w:szCs w:val="24"/>
        </w:rPr>
        <w:t>-20</w:t>
      </w:r>
      <w:r w:rsidR="00A112A6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</w:rPr>
        <w:t>-2021</w:t>
      </w:r>
      <w:r w:rsidR="006506AD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BD7D9F">
        <w:rPr>
          <w:rFonts w:asciiTheme="majorBidi" w:hAnsiTheme="majorBidi" w:cstheme="majorBidi"/>
          <w:sz w:val="24"/>
          <w:szCs w:val="24"/>
        </w:rPr>
        <w:t xml:space="preserve">       Term- Year</w:t>
      </w:r>
    </w:p>
    <w:p w:rsidR="00BD7D9F" w:rsidRDefault="00BD7D9F" w:rsidP="00BD7D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Arts                                          Faculty</w:t>
      </w:r>
    </w:p>
    <w:p w:rsidR="00BD7D9F" w:rsidRDefault="00BD7D9F" w:rsidP="00BD7D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English                                     Department</w:t>
      </w:r>
    </w:p>
    <w:p w:rsidR="00BD7D9F" w:rsidRDefault="00BD7D9F" w:rsidP="00BD7D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Compulsory                             Course</w:t>
      </w:r>
    </w:p>
    <w:p w:rsidR="006506AD" w:rsidRDefault="00BD7D9F" w:rsidP="00BD7D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                                               Units</w:t>
      </w:r>
    </w:p>
    <w:p w:rsidR="00BD7D9F" w:rsidRDefault="006506AD" w:rsidP="00BD7D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On-line</w:t>
      </w:r>
      <w:r w:rsidR="00BD7D9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Venue</w:t>
      </w:r>
    </w:p>
    <w:p w:rsidR="006506AD" w:rsidRDefault="006506AD" w:rsidP="00BD7D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Lectures and presentations      Delivery Mode</w:t>
      </w:r>
    </w:p>
    <w:p w:rsidR="00BD7D9F" w:rsidRDefault="00BD7D9F" w:rsidP="00BD7D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(M.A.)                                      Program </w:t>
      </w:r>
    </w:p>
    <w:p w:rsidR="00BD7D9F" w:rsidRDefault="00BD7D9F" w:rsidP="00F37DB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Fuad Abdul </w:t>
      </w:r>
      <w:proofErr w:type="spellStart"/>
      <w:r>
        <w:rPr>
          <w:rFonts w:asciiTheme="majorBidi" w:hAnsiTheme="majorBidi" w:cstheme="majorBidi"/>
          <w:sz w:val="24"/>
          <w:szCs w:val="24"/>
        </w:rPr>
        <w:t>Muttaleb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  Name of Instr</w:t>
      </w:r>
      <w:r w:rsidR="00F37DBD">
        <w:rPr>
          <w:rFonts w:asciiTheme="majorBidi" w:hAnsiTheme="majorBidi" w:cstheme="majorBidi"/>
          <w:sz w:val="24"/>
          <w:szCs w:val="24"/>
        </w:rPr>
        <w:t>uctor</w:t>
      </w:r>
    </w:p>
    <w:p w:rsidR="00BD7D9F" w:rsidRDefault="00BD7D9F" w:rsidP="00BD7D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12:00– 2:00 Tuesday                Office Hours</w:t>
      </w:r>
    </w:p>
    <w:p w:rsidR="00BD7D9F" w:rsidRDefault="00BD7D9F" w:rsidP="00BD7D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Professor                                   Academic Rank</w:t>
      </w:r>
    </w:p>
    <w:p w:rsidR="00D60257" w:rsidRDefault="00D60257" w:rsidP="00BD7D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Course</w:t>
      </w:r>
      <w:r w:rsidR="00ED1EEE">
        <w:rPr>
          <w:rFonts w:asciiTheme="majorBidi" w:hAnsiTheme="majorBidi" w:cstheme="majorBidi"/>
          <w:sz w:val="24"/>
          <w:szCs w:val="24"/>
        </w:rPr>
        <w:t xml:space="preserve"> Description: </w:t>
      </w:r>
      <w:r w:rsidR="00BD7D9F">
        <w:rPr>
          <w:rFonts w:asciiTheme="majorBidi" w:hAnsiTheme="majorBidi" w:cstheme="majorBidi"/>
          <w:sz w:val="24"/>
          <w:szCs w:val="24"/>
        </w:rPr>
        <w:t xml:space="preserve">World literature in Translation/ M.A. </w:t>
      </w:r>
    </w:p>
    <w:p w:rsidR="00BD7D9F" w:rsidRDefault="00D60257" w:rsidP="00F37DB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studies the term and concept of world literature, its relationship with literary translation, selected </w:t>
      </w:r>
      <w:r w:rsidR="00527779">
        <w:rPr>
          <w:rFonts w:asciiTheme="majorBidi" w:hAnsiTheme="majorBidi" w:cstheme="majorBidi"/>
          <w:sz w:val="24"/>
          <w:szCs w:val="24"/>
        </w:rPr>
        <w:t xml:space="preserve">renowned world authors: </w:t>
      </w:r>
      <w:r w:rsidR="00E653BD">
        <w:rPr>
          <w:rFonts w:asciiTheme="majorBidi" w:hAnsiTheme="majorBidi" w:cstheme="majorBidi"/>
          <w:sz w:val="24"/>
          <w:szCs w:val="24"/>
        </w:rPr>
        <w:t xml:space="preserve">the </w:t>
      </w:r>
      <w:r w:rsidR="00C64954">
        <w:rPr>
          <w:rFonts w:asciiTheme="majorBidi" w:hAnsiTheme="majorBidi" w:cstheme="majorBidi"/>
          <w:sz w:val="24"/>
          <w:szCs w:val="24"/>
        </w:rPr>
        <w:t>Norwegian</w:t>
      </w:r>
      <w:r>
        <w:rPr>
          <w:rFonts w:asciiTheme="majorBidi" w:hAnsiTheme="majorBidi" w:cstheme="majorBidi"/>
          <w:sz w:val="24"/>
          <w:szCs w:val="24"/>
        </w:rPr>
        <w:t xml:space="preserve"> Henrik Ibsen,</w:t>
      </w:r>
      <w:r w:rsidR="00E653BD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Russian</w:t>
      </w:r>
      <w:r w:rsidR="00527779">
        <w:rPr>
          <w:rFonts w:asciiTheme="majorBidi" w:hAnsiTheme="majorBidi" w:cstheme="majorBidi"/>
          <w:sz w:val="24"/>
          <w:szCs w:val="24"/>
        </w:rPr>
        <w:t xml:space="preserve"> Anton Chek</w:t>
      </w:r>
      <w:r w:rsidR="00661B4E">
        <w:rPr>
          <w:rFonts w:asciiTheme="majorBidi" w:hAnsiTheme="majorBidi" w:cstheme="majorBidi"/>
          <w:sz w:val="24"/>
          <w:szCs w:val="24"/>
        </w:rPr>
        <w:t>h</w:t>
      </w:r>
      <w:r w:rsidR="00527779">
        <w:rPr>
          <w:rFonts w:asciiTheme="majorBidi" w:hAnsiTheme="majorBidi" w:cstheme="majorBidi"/>
          <w:sz w:val="24"/>
          <w:szCs w:val="24"/>
        </w:rPr>
        <w:t>ov</w:t>
      </w:r>
      <w:r w:rsidR="00F33764">
        <w:rPr>
          <w:rFonts w:asciiTheme="majorBidi" w:hAnsiTheme="majorBidi" w:cstheme="majorBidi"/>
          <w:sz w:val="24"/>
          <w:szCs w:val="24"/>
        </w:rPr>
        <w:t>, the</w:t>
      </w:r>
      <w:r w:rsidR="00E653BD">
        <w:rPr>
          <w:rFonts w:asciiTheme="majorBidi" w:hAnsiTheme="majorBidi" w:cstheme="majorBidi"/>
          <w:sz w:val="24"/>
          <w:szCs w:val="24"/>
        </w:rPr>
        <w:t xml:space="preserve"> </w:t>
      </w:r>
      <w:r w:rsidR="00527779">
        <w:rPr>
          <w:rFonts w:asciiTheme="majorBidi" w:hAnsiTheme="majorBidi" w:cstheme="majorBidi"/>
          <w:sz w:val="24"/>
          <w:szCs w:val="24"/>
        </w:rPr>
        <w:t xml:space="preserve">Nigerian </w:t>
      </w:r>
      <w:proofErr w:type="spellStart"/>
      <w:r w:rsidR="00527779">
        <w:rPr>
          <w:rFonts w:asciiTheme="majorBidi" w:hAnsiTheme="majorBidi" w:cstheme="majorBidi"/>
          <w:sz w:val="24"/>
          <w:szCs w:val="24"/>
        </w:rPr>
        <w:t>Wole</w:t>
      </w:r>
      <w:proofErr w:type="spellEnd"/>
      <w:r w:rsidR="00527779">
        <w:rPr>
          <w:rFonts w:asciiTheme="majorBidi" w:hAnsiTheme="majorBidi" w:cstheme="majorBidi"/>
          <w:sz w:val="24"/>
          <w:szCs w:val="24"/>
        </w:rPr>
        <w:t xml:space="preserve"> </w:t>
      </w:r>
      <w:r w:rsidR="00F37DBD">
        <w:rPr>
          <w:rFonts w:asciiTheme="majorBidi" w:hAnsiTheme="majorBidi" w:cstheme="majorBidi"/>
          <w:sz w:val="24"/>
          <w:szCs w:val="24"/>
        </w:rPr>
        <w:t>Soyinka</w:t>
      </w:r>
      <w:r w:rsidR="00527779">
        <w:rPr>
          <w:rFonts w:asciiTheme="majorBidi" w:hAnsiTheme="majorBidi" w:cstheme="majorBidi"/>
          <w:sz w:val="24"/>
          <w:szCs w:val="24"/>
        </w:rPr>
        <w:t>,</w:t>
      </w:r>
      <w:r w:rsidR="00A112A6">
        <w:rPr>
          <w:rFonts w:asciiTheme="majorBidi" w:hAnsiTheme="majorBidi" w:cstheme="majorBidi"/>
          <w:sz w:val="24"/>
          <w:szCs w:val="24"/>
        </w:rPr>
        <w:t xml:space="preserve"> the Nigerian Chinua Achebe,</w:t>
      </w:r>
      <w:r w:rsidR="00527779">
        <w:rPr>
          <w:rFonts w:asciiTheme="majorBidi" w:hAnsiTheme="majorBidi" w:cstheme="majorBidi"/>
          <w:sz w:val="24"/>
          <w:szCs w:val="24"/>
        </w:rPr>
        <w:t xml:space="preserve"> and</w:t>
      </w:r>
      <w:r w:rsidR="00E653BD">
        <w:rPr>
          <w:rFonts w:asciiTheme="majorBidi" w:hAnsiTheme="majorBidi" w:cstheme="majorBidi"/>
          <w:sz w:val="24"/>
          <w:szCs w:val="24"/>
        </w:rPr>
        <w:t xml:space="preserve"> the </w:t>
      </w:r>
      <w:r w:rsidR="00A112A6">
        <w:rPr>
          <w:rFonts w:asciiTheme="majorBidi" w:hAnsiTheme="majorBidi" w:cstheme="majorBidi"/>
          <w:sz w:val="24"/>
          <w:szCs w:val="24"/>
        </w:rPr>
        <w:t>French Guy De Maupassant</w:t>
      </w:r>
      <w:r w:rsidR="00E653BD">
        <w:rPr>
          <w:rFonts w:asciiTheme="majorBidi" w:hAnsiTheme="majorBidi" w:cstheme="majorBidi"/>
          <w:sz w:val="24"/>
          <w:szCs w:val="24"/>
        </w:rPr>
        <w:t>, and the</w:t>
      </w:r>
      <w:r w:rsidR="00527779">
        <w:rPr>
          <w:rFonts w:asciiTheme="majorBidi" w:hAnsiTheme="majorBidi" w:cstheme="majorBidi"/>
          <w:sz w:val="24"/>
          <w:szCs w:val="24"/>
        </w:rPr>
        <w:t xml:space="preserve"> </w:t>
      </w:r>
      <w:r w:rsidR="00661B4E">
        <w:rPr>
          <w:rFonts w:asciiTheme="majorBidi" w:hAnsiTheme="majorBidi" w:cstheme="majorBidi"/>
          <w:sz w:val="24"/>
          <w:szCs w:val="24"/>
        </w:rPr>
        <w:t>Colombian Gabriel Garcia Marquez</w:t>
      </w:r>
      <w:r w:rsidR="00527779">
        <w:rPr>
          <w:rFonts w:asciiTheme="majorBidi" w:hAnsiTheme="majorBidi" w:cstheme="majorBidi"/>
          <w:sz w:val="24"/>
          <w:szCs w:val="24"/>
        </w:rPr>
        <w:t xml:space="preserve">. Emphasis falls upon formalistic qualities and enduring ideas and issues. Illustrating the name and notion of world literature, with the terms that overlap with it </w:t>
      </w:r>
      <w:r w:rsidR="00ED1EEE">
        <w:rPr>
          <w:rFonts w:asciiTheme="majorBidi" w:hAnsiTheme="majorBidi" w:cstheme="majorBidi"/>
          <w:sz w:val="24"/>
          <w:szCs w:val="24"/>
        </w:rPr>
        <w:t>(comparative</w:t>
      </w:r>
      <w:r w:rsidR="00527779">
        <w:rPr>
          <w:rFonts w:asciiTheme="majorBidi" w:hAnsiTheme="majorBidi" w:cstheme="majorBidi"/>
          <w:sz w:val="24"/>
          <w:szCs w:val="24"/>
        </w:rPr>
        <w:t xml:space="preserve">, national, general literature); analyzing form and content of selected world literary works. </w:t>
      </w:r>
      <w:r w:rsidR="00F37DBD">
        <w:rPr>
          <w:rFonts w:asciiTheme="majorBidi" w:hAnsiTheme="majorBidi" w:cstheme="majorBidi"/>
          <w:sz w:val="24"/>
          <w:szCs w:val="24"/>
        </w:rPr>
        <w:t xml:space="preserve">Ibsen’s </w:t>
      </w:r>
      <w:r w:rsidR="00F37DBD" w:rsidRPr="00F37DBD">
        <w:rPr>
          <w:rFonts w:asciiTheme="majorBidi" w:hAnsiTheme="majorBidi" w:cstheme="majorBidi"/>
          <w:i/>
          <w:iCs/>
          <w:sz w:val="24"/>
          <w:szCs w:val="24"/>
        </w:rPr>
        <w:t>An Enemy of the People</w:t>
      </w:r>
      <w:r w:rsidR="00527779">
        <w:rPr>
          <w:rFonts w:asciiTheme="majorBidi" w:hAnsiTheme="majorBidi" w:cstheme="majorBidi"/>
          <w:sz w:val="24"/>
          <w:szCs w:val="24"/>
        </w:rPr>
        <w:t>, Chek</w:t>
      </w:r>
      <w:r w:rsidR="00661B4E">
        <w:rPr>
          <w:rFonts w:asciiTheme="majorBidi" w:hAnsiTheme="majorBidi" w:cstheme="majorBidi"/>
          <w:sz w:val="24"/>
          <w:szCs w:val="24"/>
        </w:rPr>
        <w:t>h</w:t>
      </w:r>
      <w:r w:rsidR="00527779">
        <w:rPr>
          <w:rFonts w:asciiTheme="majorBidi" w:hAnsiTheme="majorBidi" w:cstheme="majorBidi"/>
          <w:sz w:val="24"/>
          <w:szCs w:val="24"/>
        </w:rPr>
        <w:t>ov’s</w:t>
      </w:r>
      <w:r w:rsidR="00A112A6">
        <w:rPr>
          <w:rFonts w:asciiTheme="majorBidi" w:hAnsiTheme="majorBidi" w:cstheme="majorBidi"/>
          <w:sz w:val="24"/>
          <w:szCs w:val="24"/>
        </w:rPr>
        <w:t xml:space="preserve"> </w:t>
      </w:r>
      <w:r w:rsidR="00A112A6" w:rsidRPr="00A112A6">
        <w:rPr>
          <w:rFonts w:asciiTheme="majorBidi" w:hAnsiTheme="majorBidi" w:cstheme="majorBidi"/>
          <w:i/>
          <w:iCs/>
          <w:sz w:val="24"/>
          <w:szCs w:val="24"/>
        </w:rPr>
        <w:t>Ivanov</w:t>
      </w:r>
      <w:r w:rsidR="00527779">
        <w:rPr>
          <w:rFonts w:asciiTheme="majorBidi" w:hAnsiTheme="majorBidi" w:cstheme="majorBidi"/>
          <w:sz w:val="24"/>
          <w:szCs w:val="24"/>
        </w:rPr>
        <w:t xml:space="preserve">, </w:t>
      </w:r>
      <w:r w:rsidR="00F37DBD">
        <w:rPr>
          <w:rFonts w:asciiTheme="majorBidi" w:hAnsiTheme="majorBidi" w:cstheme="majorBidi"/>
          <w:sz w:val="24"/>
          <w:szCs w:val="24"/>
        </w:rPr>
        <w:t>and Soyinka’s</w:t>
      </w:r>
      <w:r w:rsidR="00527779">
        <w:rPr>
          <w:rFonts w:asciiTheme="majorBidi" w:hAnsiTheme="majorBidi" w:cstheme="majorBidi"/>
          <w:sz w:val="24"/>
          <w:szCs w:val="24"/>
        </w:rPr>
        <w:t xml:space="preserve"> </w:t>
      </w:r>
      <w:r w:rsidR="00527779" w:rsidRPr="00477E74">
        <w:rPr>
          <w:rFonts w:asciiTheme="majorBidi" w:hAnsiTheme="majorBidi" w:cstheme="majorBidi"/>
          <w:i/>
          <w:iCs/>
          <w:sz w:val="24"/>
          <w:szCs w:val="24"/>
        </w:rPr>
        <w:t>Death and the King’s Horseman</w:t>
      </w:r>
      <w:r w:rsidR="00527779">
        <w:rPr>
          <w:rFonts w:asciiTheme="majorBidi" w:hAnsiTheme="majorBidi" w:cstheme="majorBidi"/>
          <w:sz w:val="24"/>
          <w:szCs w:val="24"/>
        </w:rPr>
        <w:t xml:space="preserve">, </w:t>
      </w:r>
      <w:r w:rsidR="00A112A6">
        <w:rPr>
          <w:rFonts w:asciiTheme="majorBidi" w:hAnsiTheme="majorBidi" w:cstheme="majorBidi"/>
          <w:sz w:val="24"/>
          <w:szCs w:val="24"/>
        </w:rPr>
        <w:t>Achebe</w:t>
      </w:r>
      <w:r w:rsidR="00A112A6" w:rsidRPr="00A112A6">
        <w:rPr>
          <w:rFonts w:asciiTheme="majorBidi" w:hAnsiTheme="majorBidi" w:cstheme="majorBidi"/>
          <w:sz w:val="24"/>
          <w:szCs w:val="24"/>
        </w:rPr>
        <w:t>’s</w:t>
      </w:r>
      <w:r w:rsidR="00A112A6">
        <w:rPr>
          <w:rFonts w:asciiTheme="majorBidi" w:hAnsiTheme="majorBidi" w:cstheme="majorBidi"/>
          <w:sz w:val="24"/>
          <w:szCs w:val="24"/>
        </w:rPr>
        <w:t xml:space="preserve"> </w:t>
      </w:r>
      <w:r w:rsidR="00A112A6" w:rsidRPr="00A112A6">
        <w:rPr>
          <w:rFonts w:asciiTheme="majorBidi" w:hAnsiTheme="majorBidi" w:cstheme="majorBidi"/>
          <w:i/>
          <w:iCs/>
          <w:sz w:val="24"/>
          <w:szCs w:val="24"/>
        </w:rPr>
        <w:t>Things Fall Apart</w:t>
      </w:r>
      <w:r w:rsidR="00527779">
        <w:rPr>
          <w:rFonts w:asciiTheme="majorBidi" w:hAnsiTheme="majorBidi" w:cstheme="majorBidi"/>
          <w:sz w:val="24"/>
          <w:szCs w:val="24"/>
        </w:rPr>
        <w:t>,</w:t>
      </w:r>
      <w:r w:rsidR="00E653BD">
        <w:rPr>
          <w:rFonts w:asciiTheme="majorBidi" w:hAnsiTheme="majorBidi" w:cstheme="majorBidi"/>
          <w:sz w:val="24"/>
          <w:szCs w:val="24"/>
        </w:rPr>
        <w:t xml:space="preserve"> </w:t>
      </w:r>
      <w:r w:rsidR="00A112A6">
        <w:rPr>
          <w:rFonts w:asciiTheme="majorBidi" w:hAnsiTheme="majorBidi" w:cstheme="majorBidi"/>
          <w:sz w:val="24"/>
          <w:szCs w:val="24"/>
        </w:rPr>
        <w:t>Maupassant</w:t>
      </w:r>
      <w:r w:rsidR="00A112A6" w:rsidRPr="00A112A6">
        <w:rPr>
          <w:rFonts w:asciiTheme="majorBidi" w:hAnsiTheme="majorBidi" w:cstheme="majorBidi"/>
          <w:sz w:val="24"/>
          <w:szCs w:val="24"/>
        </w:rPr>
        <w:t>’s</w:t>
      </w:r>
      <w:r w:rsidR="00A112A6">
        <w:rPr>
          <w:rFonts w:asciiTheme="majorBidi" w:hAnsiTheme="majorBidi" w:cstheme="majorBidi"/>
          <w:sz w:val="24"/>
          <w:szCs w:val="24"/>
        </w:rPr>
        <w:t xml:space="preserve"> “The Necklace</w:t>
      </w:r>
      <w:r w:rsidR="006B40FD">
        <w:rPr>
          <w:rFonts w:asciiTheme="majorBidi" w:hAnsiTheme="majorBidi" w:cstheme="majorBidi"/>
          <w:sz w:val="24"/>
          <w:szCs w:val="24"/>
        </w:rPr>
        <w:t>”</w:t>
      </w:r>
      <w:r w:rsidR="00E653BD">
        <w:rPr>
          <w:rFonts w:asciiTheme="majorBidi" w:hAnsiTheme="majorBidi" w:cstheme="majorBidi"/>
          <w:sz w:val="24"/>
          <w:szCs w:val="24"/>
        </w:rPr>
        <w:t>,</w:t>
      </w:r>
      <w:r w:rsidR="00A112A6">
        <w:rPr>
          <w:rFonts w:asciiTheme="majorBidi" w:hAnsiTheme="majorBidi" w:cstheme="majorBidi"/>
          <w:sz w:val="24"/>
          <w:szCs w:val="24"/>
        </w:rPr>
        <w:t xml:space="preserve"> Chekhov</w:t>
      </w:r>
      <w:r w:rsidR="00A112A6" w:rsidRPr="00A112A6">
        <w:rPr>
          <w:rFonts w:asciiTheme="majorBidi" w:hAnsiTheme="majorBidi" w:cstheme="majorBidi"/>
          <w:sz w:val="24"/>
          <w:szCs w:val="24"/>
        </w:rPr>
        <w:t>’s</w:t>
      </w:r>
      <w:r w:rsidR="00A112A6">
        <w:rPr>
          <w:rFonts w:asciiTheme="majorBidi" w:hAnsiTheme="majorBidi" w:cstheme="majorBidi"/>
          <w:sz w:val="24"/>
          <w:szCs w:val="24"/>
        </w:rPr>
        <w:t xml:space="preserve"> </w:t>
      </w:r>
      <w:r w:rsidR="006B40FD">
        <w:rPr>
          <w:rFonts w:asciiTheme="majorBidi" w:hAnsiTheme="majorBidi" w:cstheme="majorBidi"/>
          <w:sz w:val="24"/>
          <w:szCs w:val="24"/>
        </w:rPr>
        <w:t>“</w:t>
      </w:r>
      <w:r w:rsidR="00A112A6">
        <w:rPr>
          <w:rFonts w:asciiTheme="majorBidi" w:hAnsiTheme="majorBidi" w:cstheme="majorBidi"/>
          <w:sz w:val="24"/>
          <w:szCs w:val="24"/>
        </w:rPr>
        <w:t>Misery</w:t>
      </w:r>
      <w:r w:rsidR="006B40FD">
        <w:rPr>
          <w:rFonts w:asciiTheme="majorBidi" w:hAnsiTheme="majorBidi" w:cstheme="majorBidi"/>
          <w:sz w:val="24"/>
          <w:szCs w:val="24"/>
        </w:rPr>
        <w:t>”</w:t>
      </w:r>
      <w:r w:rsidR="00A112A6">
        <w:rPr>
          <w:rFonts w:asciiTheme="majorBidi" w:hAnsiTheme="majorBidi" w:cstheme="majorBidi"/>
          <w:sz w:val="24"/>
          <w:szCs w:val="24"/>
        </w:rPr>
        <w:t>,</w:t>
      </w:r>
      <w:r w:rsidR="00527779">
        <w:rPr>
          <w:rFonts w:asciiTheme="majorBidi" w:hAnsiTheme="majorBidi" w:cstheme="majorBidi"/>
          <w:sz w:val="24"/>
          <w:szCs w:val="24"/>
        </w:rPr>
        <w:t xml:space="preserve"> and </w:t>
      </w:r>
      <w:r w:rsidR="00A112A6">
        <w:rPr>
          <w:rFonts w:asciiTheme="majorBidi" w:hAnsiTheme="majorBidi" w:cstheme="majorBidi"/>
          <w:sz w:val="24"/>
          <w:szCs w:val="24"/>
        </w:rPr>
        <w:t xml:space="preserve">Marquez’s </w:t>
      </w:r>
      <w:r w:rsidR="006B40FD">
        <w:rPr>
          <w:rFonts w:asciiTheme="majorBidi" w:hAnsiTheme="majorBidi" w:cstheme="majorBidi"/>
          <w:sz w:val="24"/>
          <w:szCs w:val="24"/>
        </w:rPr>
        <w:t>“</w:t>
      </w:r>
      <w:r w:rsidR="00A112A6">
        <w:rPr>
          <w:rFonts w:asciiTheme="majorBidi" w:hAnsiTheme="majorBidi" w:cstheme="majorBidi"/>
          <w:sz w:val="24"/>
          <w:szCs w:val="24"/>
        </w:rPr>
        <w:t>A Very Old Man with Enormous Wings</w:t>
      </w:r>
      <w:r w:rsidR="006B40FD">
        <w:rPr>
          <w:rFonts w:asciiTheme="majorBidi" w:hAnsiTheme="majorBidi" w:cstheme="majorBidi"/>
          <w:sz w:val="24"/>
          <w:szCs w:val="24"/>
        </w:rPr>
        <w:t>”. The elements we are going to focus on are: the plot, characters, themes, together</w:t>
      </w:r>
      <w:r w:rsidR="00527779">
        <w:rPr>
          <w:rFonts w:asciiTheme="majorBidi" w:hAnsiTheme="majorBidi" w:cstheme="majorBidi"/>
          <w:sz w:val="24"/>
          <w:szCs w:val="24"/>
        </w:rPr>
        <w:t xml:space="preserve"> </w:t>
      </w:r>
      <w:r w:rsidR="00F37DBD">
        <w:rPr>
          <w:rFonts w:asciiTheme="majorBidi" w:hAnsiTheme="majorBidi" w:cstheme="majorBidi"/>
          <w:sz w:val="24"/>
          <w:szCs w:val="24"/>
        </w:rPr>
        <w:t xml:space="preserve">with the </w:t>
      </w:r>
      <w:r w:rsidR="00527779">
        <w:rPr>
          <w:rFonts w:asciiTheme="majorBidi" w:hAnsiTheme="majorBidi" w:cstheme="majorBidi"/>
          <w:sz w:val="24"/>
          <w:szCs w:val="24"/>
        </w:rPr>
        <w:t xml:space="preserve">related trends and genres: modern </w:t>
      </w:r>
      <w:r w:rsidR="006B40FD">
        <w:rPr>
          <w:rFonts w:asciiTheme="majorBidi" w:hAnsiTheme="majorBidi" w:cstheme="majorBidi"/>
          <w:sz w:val="24"/>
          <w:szCs w:val="24"/>
        </w:rPr>
        <w:t>drama and tragedy</w:t>
      </w:r>
      <w:r w:rsidR="00527779">
        <w:rPr>
          <w:rFonts w:asciiTheme="majorBidi" w:hAnsiTheme="majorBidi" w:cstheme="majorBidi"/>
          <w:sz w:val="24"/>
          <w:szCs w:val="24"/>
        </w:rPr>
        <w:t>, use of myth, magical realism, postcolonial theory and criticism, and other matters of</w:t>
      </w:r>
      <w:r w:rsidR="00C64954">
        <w:rPr>
          <w:rFonts w:asciiTheme="majorBidi" w:hAnsiTheme="majorBidi" w:cstheme="majorBidi"/>
          <w:sz w:val="24"/>
          <w:szCs w:val="24"/>
        </w:rPr>
        <w:t xml:space="preserve"> relevant technical</w:t>
      </w:r>
      <w:r w:rsidR="00527779">
        <w:rPr>
          <w:rFonts w:asciiTheme="majorBidi" w:hAnsiTheme="majorBidi" w:cstheme="majorBidi"/>
          <w:sz w:val="24"/>
          <w:szCs w:val="24"/>
        </w:rPr>
        <w:t xml:space="preserve"> importance. </w:t>
      </w:r>
    </w:p>
    <w:p w:rsidR="00ED1EEE" w:rsidRDefault="00ED1EEE" w:rsidP="0047521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Required Texts:</w:t>
      </w:r>
    </w:p>
    <w:p w:rsidR="00475210" w:rsidRDefault="00F37DBD" w:rsidP="006B40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475210" w:rsidRPr="00475210">
        <w:rPr>
          <w:rFonts w:asciiTheme="majorBidi" w:hAnsiTheme="majorBidi" w:cstheme="majorBidi"/>
          <w:sz w:val="24"/>
          <w:szCs w:val="24"/>
        </w:rPr>
        <w:t xml:space="preserve">Ibsen’s </w:t>
      </w:r>
      <w:r w:rsidR="006B40FD" w:rsidRPr="00477E74">
        <w:rPr>
          <w:rFonts w:asciiTheme="majorBidi" w:hAnsiTheme="majorBidi" w:cstheme="majorBidi"/>
          <w:i/>
          <w:iCs/>
          <w:sz w:val="24"/>
          <w:szCs w:val="24"/>
        </w:rPr>
        <w:t>An</w:t>
      </w:r>
      <w:r w:rsidR="00475210" w:rsidRPr="00477E7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B40FD">
        <w:rPr>
          <w:rFonts w:asciiTheme="majorBidi" w:hAnsiTheme="majorBidi" w:cstheme="majorBidi"/>
          <w:i/>
          <w:iCs/>
          <w:sz w:val="24"/>
          <w:szCs w:val="24"/>
        </w:rPr>
        <w:t>Enemy of the People</w:t>
      </w:r>
    </w:p>
    <w:p w:rsidR="00475210" w:rsidRDefault="00F37DBD" w:rsidP="006B40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475210" w:rsidRPr="00475210">
        <w:rPr>
          <w:rFonts w:asciiTheme="majorBidi" w:hAnsiTheme="majorBidi" w:cstheme="majorBidi"/>
          <w:sz w:val="24"/>
          <w:szCs w:val="24"/>
        </w:rPr>
        <w:t>Chek</w:t>
      </w:r>
      <w:r w:rsidR="00661B4E">
        <w:rPr>
          <w:rFonts w:asciiTheme="majorBidi" w:hAnsiTheme="majorBidi" w:cstheme="majorBidi"/>
          <w:sz w:val="24"/>
          <w:szCs w:val="24"/>
        </w:rPr>
        <w:t>h</w:t>
      </w:r>
      <w:r w:rsidR="00475210" w:rsidRPr="00475210">
        <w:rPr>
          <w:rFonts w:asciiTheme="majorBidi" w:hAnsiTheme="majorBidi" w:cstheme="majorBidi"/>
          <w:sz w:val="24"/>
          <w:szCs w:val="24"/>
        </w:rPr>
        <w:t>ov’</w:t>
      </w:r>
      <w:r w:rsidR="00475210">
        <w:rPr>
          <w:rFonts w:asciiTheme="majorBidi" w:hAnsiTheme="majorBidi" w:cstheme="majorBidi"/>
          <w:sz w:val="24"/>
          <w:szCs w:val="24"/>
        </w:rPr>
        <w:t xml:space="preserve">s </w:t>
      </w:r>
      <w:r w:rsidR="006B40FD" w:rsidRPr="006B40FD">
        <w:rPr>
          <w:rFonts w:asciiTheme="majorBidi" w:hAnsiTheme="majorBidi" w:cstheme="majorBidi"/>
          <w:i/>
          <w:iCs/>
          <w:sz w:val="24"/>
          <w:szCs w:val="24"/>
        </w:rPr>
        <w:t>Ivanov</w:t>
      </w:r>
    </w:p>
    <w:p w:rsidR="00475210" w:rsidRDefault="00F37DBD" w:rsidP="0047521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6B40FD" w:rsidRPr="00475210">
        <w:rPr>
          <w:rFonts w:asciiTheme="majorBidi" w:hAnsiTheme="majorBidi" w:cstheme="majorBidi"/>
          <w:sz w:val="24"/>
          <w:szCs w:val="24"/>
        </w:rPr>
        <w:t>Soyinka’s</w:t>
      </w:r>
      <w:r w:rsidR="00475210" w:rsidRPr="00475210">
        <w:rPr>
          <w:rFonts w:asciiTheme="majorBidi" w:hAnsiTheme="majorBidi" w:cstheme="majorBidi"/>
          <w:sz w:val="24"/>
          <w:szCs w:val="24"/>
        </w:rPr>
        <w:t xml:space="preserve"> </w:t>
      </w:r>
      <w:r w:rsidR="00475210" w:rsidRPr="00477E74">
        <w:rPr>
          <w:rFonts w:asciiTheme="majorBidi" w:hAnsiTheme="majorBidi" w:cstheme="majorBidi"/>
          <w:i/>
          <w:iCs/>
          <w:sz w:val="24"/>
          <w:szCs w:val="24"/>
        </w:rPr>
        <w:t>Death and the King’s Horseman</w:t>
      </w:r>
    </w:p>
    <w:p w:rsidR="00475210" w:rsidRDefault="00475210" w:rsidP="00F37DBD">
      <w:pPr>
        <w:rPr>
          <w:rFonts w:asciiTheme="majorBidi" w:hAnsiTheme="majorBidi" w:cstheme="majorBidi"/>
          <w:i/>
          <w:iCs/>
          <w:sz w:val="24"/>
          <w:szCs w:val="24"/>
        </w:rPr>
      </w:pPr>
      <w:r w:rsidRPr="00475210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 w:rsidR="00F37DBD">
        <w:rPr>
          <w:rFonts w:asciiTheme="majorBidi" w:hAnsiTheme="majorBidi" w:cstheme="majorBidi"/>
          <w:sz w:val="24"/>
          <w:szCs w:val="24"/>
        </w:rPr>
        <w:t xml:space="preserve">- </w:t>
      </w:r>
      <w:r w:rsidR="006B40FD">
        <w:rPr>
          <w:rFonts w:asciiTheme="majorBidi" w:hAnsiTheme="majorBidi" w:cstheme="majorBidi"/>
          <w:sz w:val="24"/>
          <w:szCs w:val="24"/>
        </w:rPr>
        <w:t>Achebe</w:t>
      </w:r>
      <w:r w:rsidR="006B40FD" w:rsidRPr="006B40FD">
        <w:rPr>
          <w:rFonts w:asciiTheme="majorBidi" w:hAnsiTheme="majorBidi" w:cstheme="majorBidi"/>
          <w:sz w:val="24"/>
          <w:szCs w:val="24"/>
        </w:rPr>
        <w:t>’s</w:t>
      </w:r>
      <w:r w:rsidR="006B40FD">
        <w:rPr>
          <w:rFonts w:asciiTheme="majorBidi" w:hAnsiTheme="majorBidi" w:cstheme="majorBidi"/>
          <w:sz w:val="24"/>
          <w:szCs w:val="24"/>
        </w:rPr>
        <w:t xml:space="preserve"> </w:t>
      </w:r>
      <w:r w:rsidR="006B40FD" w:rsidRPr="006B40FD">
        <w:rPr>
          <w:rFonts w:asciiTheme="majorBidi" w:hAnsiTheme="majorBidi" w:cstheme="majorBidi"/>
          <w:i/>
          <w:iCs/>
          <w:sz w:val="24"/>
          <w:szCs w:val="24"/>
        </w:rPr>
        <w:t>Things Fall Apart</w:t>
      </w:r>
    </w:p>
    <w:p w:rsidR="006B40FD" w:rsidRDefault="00F37DBD" w:rsidP="006B40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6B40FD" w:rsidRPr="006B40FD">
        <w:rPr>
          <w:rFonts w:asciiTheme="majorBidi" w:hAnsiTheme="majorBidi" w:cstheme="majorBidi"/>
          <w:sz w:val="24"/>
          <w:szCs w:val="24"/>
        </w:rPr>
        <w:t>Maupassant’s</w:t>
      </w:r>
      <w:r w:rsidR="006B40FD">
        <w:rPr>
          <w:rFonts w:asciiTheme="majorBidi" w:hAnsiTheme="majorBidi" w:cstheme="majorBidi"/>
          <w:sz w:val="24"/>
          <w:szCs w:val="24"/>
        </w:rPr>
        <w:t xml:space="preserve"> “The Necklace”</w:t>
      </w:r>
    </w:p>
    <w:p w:rsidR="006B40FD" w:rsidRPr="006B40FD" w:rsidRDefault="00F37DBD" w:rsidP="006B40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6B40FD">
        <w:rPr>
          <w:rFonts w:asciiTheme="majorBidi" w:hAnsiTheme="majorBidi" w:cstheme="majorBidi"/>
          <w:sz w:val="24"/>
          <w:szCs w:val="24"/>
        </w:rPr>
        <w:t>Chekhov</w:t>
      </w:r>
      <w:r w:rsidR="006B40FD" w:rsidRPr="006B40FD">
        <w:rPr>
          <w:rFonts w:asciiTheme="majorBidi" w:hAnsiTheme="majorBidi" w:cstheme="majorBidi"/>
          <w:sz w:val="24"/>
          <w:szCs w:val="24"/>
        </w:rPr>
        <w:t>’s</w:t>
      </w:r>
      <w:r w:rsidR="006B40FD">
        <w:rPr>
          <w:rFonts w:asciiTheme="majorBidi" w:hAnsiTheme="majorBidi" w:cstheme="majorBidi"/>
          <w:sz w:val="24"/>
          <w:szCs w:val="24"/>
        </w:rPr>
        <w:t xml:space="preserve"> “Misery”</w:t>
      </w:r>
    </w:p>
    <w:p w:rsidR="00475210" w:rsidRDefault="00475210" w:rsidP="006B40FD">
      <w:pPr>
        <w:rPr>
          <w:rFonts w:asciiTheme="majorBidi" w:hAnsiTheme="majorBidi" w:cstheme="majorBidi"/>
          <w:sz w:val="24"/>
          <w:szCs w:val="24"/>
        </w:rPr>
      </w:pPr>
      <w:r w:rsidRPr="00475210">
        <w:rPr>
          <w:rFonts w:asciiTheme="majorBidi" w:hAnsiTheme="majorBidi" w:cstheme="majorBidi"/>
          <w:sz w:val="24"/>
          <w:szCs w:val="24"/>
        </w:rPr>
        <w:t xml:space="preserve"> </w:t>
      </w:r>
      <w:r w:rsidR="00F37DBD">
        <w:rPr>
          <w:rFonts w:asciiTheme="majorBidi" w:hAnsiTheme="majorBidi" w:cstheme="majorBidi"/>
          <w:sz w:val="24"/>
          <w:szCs w:val="24"/>
        </w:rPr>
        <w:t xml:space="preserve">- </w:t>
      </w:r>
      <w:r w:rsidR="00F33764" w:rsidRPr="00475210">
        <w:rPr>
          <w:rFonts w:asciiTheme="majorBidi" w:hAnsiTheme="majorBidi" w:cstheme="majorBidi"/>
          <w:sz w:val="24"/>
          <w:szCs w:val="24"/>
        </w:rPr>
        <w:t>Marquez’s</w:t>
      </w:r>
      <w:r w:rsidRPr="00475210">
        <w:rPr>
          <w:rFonts w:asciiTheme="majorBidi" w:hAnsiTheme="majorBidi" w:cstheme="majorBidi"/>
          <w:sz w:val="24"/>
          <w:szCs w:val="24"/>
        </w:rPr>
        <w:t xml:space="preserve"> </w:t>
      </w:r>
      <w:r w:rsidR="006B40FD">
        <w:rPr>
          <w:rFonts w:asciiTheme="majorBidi" w:hAnsiTheme="majorBidi" w:cstheme="majorBidi"/>
          <w:sz w:val="24"/>
          <w:szCs w:val="24"/>
        </w:rPr>
        <w:t>“A Very Old Man with Enormous Wings”</w:t>
      </w:r>
    </w:p>
    <w:p w:rsidR="00475210" w:rsidRDefault="00475210" w:rsidP="00F337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 critical literature available on the </w:t>
      </w:r>
      <w:r w:rsidR="00F33764">
        <w:rPr>
          <w:rFonts w:asciiTheme="majorBidi" w:hAnsiTheme="majorBidi" w:cstheme="majorBidi"/>
          <w:sz w:val="24"/>
          <w:szCs w:val="24"/>
        </w:rPr>
        <w:t xml:space="preserve">studied </w:t>
      </w:r>
      <w:r>
        <w:rPr>
          <w:rFonts w:asciiTheme="majorBidi" w:hAnsiTheme="majorBidi" w:cstheme="majorBidi"/>
          <w:sz w:val="24"/>
          <w:szCs w:val="24"/>
        </w:rPr>
        <w:t>works</w:t>
      </w:r>
    </w:p>
    <w:p w:rsidR="00475210" w:rsidRDefault="00ED1EEE" w:rsidP="006B40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Websites:</w:t>
      </w:r>
      <w:r w:rsidR="006B40FD">
        <w:rPr>
          <w:rFonts w:asciiTheme="majorBidi" w:hAnsiTheme="majorBidi" w:cstheme="majorBidi"/>
          <w:sz w:val="24"/>
          <w:szCs w:val="24"/>
        </w:rPr>
        <w:t xml:space="preserve"> </w:t>
      </w:r>
      <w:r w:rsidR="00475210">
        <w:rPr>
          <w:rFonts w:asciiTheme="majorBidi" w:hAnsiTheme="majorBidi" w:cstheme="majorBidi"/>
          <w:sz w:val="24"/>
          <w:szCs w:val="24"/>
        </w:rPr>
        <w:t>All related sites with material on discussed topics.</w:t>
      </w:r>
    </w:p>
    <w:p w:rsidR="00463891" w:rsidRDefault="00E71A1B" w:rsidP="0047521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Weekly Schedule:</w:t>
      </w:r>
    </w:p>
    <w:p w:rsidR="00463891" w:rsidRDefault="00ED1EEE" w:rsidP="0047521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Week One</w:t>
      </w:r>
      <w:r w:rsidR="00E71A1B">
        <w:rPr>
          <w:rFonts w:asciiTheme="majorBidi" w:hAnsiTheme="majorBidi" w:cstheme="majorBidi"/>
          <w:sz w:val="24"/>
          <w:szCs w:val="24"/>
        </w:rPr>
        <w:t xml:space="preserve">         </w:t>
      </w:r>
      <w:r w:rsidR="005906C8">
        <w:rPr>
          <w:rFonts w:asciiTheme="majorBidi" w:hAnsiTheme="majorBidi" w:cstheme="majorBidi"/>
          <w:sz w:val="24"/>
          <w:szCs w:val="24"/>
        </w:rPr>
        <w:t xml:space="preserve"> </w:t>
      </w:r>
      <w:r w:rsidR="005327B0">
        <w:rPr>
          <w:rFonts w:asciiTheme="majorBidi" w:hAnsiTheme="majorBidi" w:cstheme="majorBidi"/>
          <w:sz w:val="24"/>
          <w:szCs w:val="24"/>
        </w:rPr>
        <w:t>Introduction to World Literature and Translation</w:t>
      </w:r>
    </w:p>
    <w:p w:rsidR="005327B0" w:rsidRDefault="005327B0" w:rsidP="0047521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Week</w:t>
      </w:r>
      <w:r w:rsidR="00ED1EEE">
        <w:rPr>
          <w:rFonts w:asciiTheme="majorBidi" w:hAnsiTheme="majorBidi" w:cstheme="majorBidi"/>
          <w:sz w:val="24"/>
          <w:szCs w:val="24"/>
        </w:rPr>
        <w:t xml:space="preserve"> Two</w:t>
      </w:r>
      <w:r w:rsidR="005906C8">
        <w:rPr>
          <w:rFonts w:asciiTheme="majorBidi" w:hAnsiTheme="majorBidi" w:cstheme="majorBidi"/>
          <w:sz w:val="24"/>
          <w:szCs w:val="24"/>
        </w:rPr>
        <w:t xml:space="preserve">    </w:t>
      </w:r>
      <w:r w:rsidR="00E71A1B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Ibsen: achievement, contribution, modern tragedy</w:t>
      </w:r>
    </w:p>
    <w:p w:rsidR="005327B0" w:rsidRDefault="00ED1EEE" w:rsidP="006B40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Week Three       </w:t>
      </w:r>
      <w:r w:rsidR="005906C8">
        <w:rPr>
          <w:rFonts w:asciiTheme="majorBidi" w:hAnsiTheme="majorBidi" w:cstheme="majorBidi"/>
          <w:sz w:val="24"/>
          <w:szCs w:val="24"/>
        </w:rPr>
        <w:t>Ibsen’</w:t>
      </w:r>
      <w:r w:rsidR="005327B0">
        <w:rPr>
          <w:rFonts w:asciiTheme="majorBidi" w:hAnsiTheme="majorBidi" w:cstheme="majorBidi"/>
          <w:sz w:val="24"/>
          <w:szCs w:val="24"/>
        </w:rPr>
        <w:t xml:space="preserve"> </w:t>
      </w:r>
      <w:r w:rsidR="005906C8" w:rsidRPr="00477E7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B40FD">
        <w:rPr>
          <w:rFonts w:asciiTheme="majorBidi" w:hAnsiTheme="majorBidi" w:cstheme="majorBidi"/>
          <w:i/>
          <w:iCs/>
          <w:sz w:val="24"/>
          <w:szCs w:val="24"/>
        </w:rPr>
        <w:t>n Enemy of the People</w:t>
      </w:r>
      <w:r w:rsidR="005906C8">
        <w:rPr>
          <w:rFonts w:asciiTheme="majorBidi" w:hAnsiTheme="majorBidi" w:cstheme="majorBidi"/>
          <w:sz w:val="24"/>
          <w:szCs w:val="24"/>
        </w:rPr>
        <w:t>:</w:t>
      </w:r>
      <w:r w:rsidR="006B40FD">
        <w:rPr>
          <w:rFonts w:asciiTheme="majorBidi" w:hAnsiTheme="majorBidi" w:cstheme="majorBidi"/>
          <w:sz w:val="24"/>
          <w:szCs w:val="24"/>
        </w:rPr>
        <w:t xml:space="preserve"> plot, characters,</w:t>
      </w:r>
      <w:r w:rsidR="005327B0">
        <w:rPr>
          <w:rFonts w:asciiTheme="majorBidi" w:hAnsiTheme="majorBidi" w:cstheme="majorBidi"/>
          <w:sz w:val="24"/>
          <w:szCs w:val="24"/>
        </w:rPr>
        <w:t xml:space="preserve"> themes, dramatic form</w:t>
      </w:r>
    </w:p>
    <w:p w:rsidR="005327B0" w:rsidRDefault="005327B0" w:rsidP="0047521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Week </w:t>
      </w:r>
      <w:r w:rsidR="00ED1EEE">
        <w:rPr>
          <w:rFonts w:asciiTheme="majorBidi" w:hAnsiTheme="majorBidi" w:cstheme="majorBidi"/>
          <w:sz w:val="24"/>
          <w:szCs w:val="24"/>
        </w:rPr>
        <w:t>Four</w:t>
      </w:r>
      <w:r w:rsidR="00E71A1B">
        <w:rPr>
          <w:rFonts w:asciiTheme="majorBidi" w:hAnsiTheme="majorBidi" w:cstheme="majorBidi"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>Chek</w:t>
      </w:r>
      <w:r w:rsidR="00661B4E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ov: works and art, realism and symbolism</w:t>
      </w:r>
    </w:p>
    <w:p w:rsidR="005327B0" w:rsidRDefault="00ED1EEE" w:rsidP="006B40F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Week Five</w:t>
      </w:r>
      <w:r w:rsidR="005906C8">
        <w:rPr>
          <w:rFonts w:asciiTheme="majorBidi" w:hAnsiTheme="majorBidi" w:cstheme="majorBidi"/>
          <w:sz w:val="24"/>
          <w:szCs w:val="24"/>
        </w:rPr>
        <w:t xml:space="preserve">   </w:t>
      </w:r>
      <w:r w:rsidR="00E71A1B"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B40FD">
        <w:rPr>
          <w:rFonts w:asciiTheme="majorBidi" w:hAnsiTheme="majorBidi" w:cstheme="majorBidi"/>
          <w:sz w:val="24"/>
          <w:szCs w:val="24"/>
        </w:rPr>
        <w:t>Chekhov’</w:t>
      </w:r>
      <w:r w:rsidR="006B40FD" w:rsidRPr="006B40FD">
        <w:rPr>
          <w:rFonts w:asciiTheme="majorBidi" w:hAnsiTheme="majorBidi" w:cstheme="majorBidi"/>
          <w:i/>
          <w:iCs/>
          <w:sz w:val="24"/>
          <w:szCs w:val="24"/>
        </w:rPr>
        <w:t xml:space="preserve"> Ivanov</w:t>
      </w:r>
      <w:r w:rsidR="005327B0">
        <w:rPr>
          <w:rFonts w:asciiTheme="majorBidi" w:hAnsiTheme="majorBidi" w:cstheme="majorBidi"/>
          <w:sz w:val="24"/>
          <w:szCs w:val="24"/>
        </w:rPr>
        <w:t xml:space="preserve">: </w:t>
      </w:r>
      <w:r w:rsidR="005C326D">
        <w:rPr>
          <w:rFonts w:asciiTheme="majorBidi" w:hAnsiTheme="majorBidi" w:cstheme="majorBidi"/>
          <w:sz w:val="24"/>
          <w:szCs w:val="24"/>
        </w:rPr>
        <w:t xml:space="preserve">plot, characters, </w:t>
      </w:r>
      <w:r w:rsidR="005327B0">
        <w:rPr>
          <w:rFonts w:asciiTheme="majorBidi" w:hAnsiTheme="majorBidi" w:cstheme="majorBidi"/>
          <w:sz w:val="24"/>
          <w:szCs w:val="24"/>
        </w:rPr>
        <w:t>themes and dramatic form</w:t>
      </w:r>
    </w:p>
    <w:p w:rsidR="00A6704E" w:rsidRDefault="005327B0" w:rsidP="0047521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Week </w:t>
      </w:r>
      <w:r w:rsidR="00ED1EEE">
        <w:rPr>
          <w:rFonts w:asciiTheme="majorBidi" w:hAnsiTheme="majorBidi" w:cstheme="majorBidi"/>
          <w:sz w:val="24"/>
          <w:szCs w:val="24"/>
        </w:rPr>
        <w:t>Six</w:t>
      </w:r>
      <w:r w:rsidR="005906C8">
        <w:rPr>
          <w:rFonts w:asciiTheme="majorBidi" w:hAnsiTheme="majorBidi" w:cstheme="majorBidi"/>
          <w:sz w:val="24"/>
          <w:szCs w:val="24"/>
        </w:rPr>
        <w:t xml:space="preserve">    </w:t>
      </w:r>
      <w:r w:rsidR="00E71A1B">
        <w:rPr>
          <w:rFonts w:asciiTheme="majorBidi" w:hAnsiTheme="majorBidi" w:cstheme="majorBidi"/>
          <w:sz w:val="24"/>
          <w:szCs w:val="24"/>
        </w:rPr>
        <w:t xml:space="preserve">     </w:t>
      </w:r>
      <w:r w:rsidR="005906C8">
        <w:rPr>
          <w:rFonts w:asciiTheme="majorBidi" w:hAnsiTheme="majorBidi" w:cstheme="majorBidi"/>
          <w:sz w:val="24"/>
          <w:szCs w:val="24"/>
        </w:rPr>
        <w:t xml:space="preserve"> </w:t>
      </w:r>
      <w:r w:rsidR="00F33764">
        <w:rPr>
          <w:rFonts w:asciiTheme="majorBidi" w:hAnsiTheme="majorBidi" w:cstheme="majorBidi"/>
          <w:sz w:val="24"/>
          <w:szCs w:val="24"/>
        </w:rPr>
        <w:t>Soyinka</w:t>
      </w:r>
      <w:r>
        <w:rPr>
          <w:rFonts w:asciiTheme="majorBidi" w:hAnsiTheme="majorBidi" w:cstheme="majorBidi"/>
          <w:sz w:val="24"/>
          <w:szCs w:val="24"/>
        </w:rPr>
        <w:t>: Afri</w:t>
      </w:r>
      <w:r w:rsidR="00A6704E">
        <w:rPr>
          <w:rFonts w:asciiTheme="majorBidi" w:hAnsiTheme="majorBidi" w:cstheme="majorBidi"/>
          <w:sz w:val="24"/>
          <w:szCs w:val="24"/>
        </w:rPr>
        <w:t>can literature, use of myth, language</w:t>
      </w:r>
    </w:p>
    <w:p w:rsidR="00A6704E" w:rsidRDefault="00A6704E" w:rsidP="0047521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Week</w:t>
      </w:r>
      <w:r w:rsidR="00E71A1B">
        <w:rPr>
          <w:rFonts w:asciiTheme="majorBidi" w:hAnsiTheme="majorBidi" w:cstheme="majorBidi"/>
          <w:sz w:val="24"/>
          <w:szCs w:val="24"/>
        </w:rPr>
        <w:t xml:space="preserve"> </w:t>
      </w:r>
      <w:r w:rsidR="00ED1EEE">
        <w:rPr>
          <w:rFonts w:asciiTheme="majorBidi" w:hAnsiTheme="majorBidi" w:cstheme="majorBidi"/>
          <w:sz w:val="24"/>
          <w:szCs w:val="24"/>
        </w:rPr>
        <w:t>Seven</w:t>
      </w:r>
      <w:r w:rsidR="005906C8">
        <w:rPr>
          <w:rFonts w:asciiTheme="majorBidi" w:hAnsiTheme="majorBidi" w:cstheme="majorBidi"/>
          <w:sz w:val="24"/>
          <w:szCs w:val="24"/>
        </w:rPr>
        <w:t xml:space="preserve">    </w:t>
      </w:r>
      <w:r w:rsidR="00ED1EEE">
        <w:rPr>
          <w:rFonts w:asciiTheme="majorBidi" w:hAnsiTheme="majorBidi" w:cstheme="majorBidi"/>
          <w:sz w:val="24"/>
          <w:szCs w:val="24"/>
        </w:rPr>
        <w:t xml:space="preserve"> </w:t>
      </w:r>
      <w:r w:rsidR="005906C8">
        <w:rPr>
          <w:rFonts w:asciiTheme="majorBidi" w:hAnsiTheme="majorBidi" w:cstheme="majorBidi"/>
          <w:sz w:val="24"/>
          <w:szCs w:val="24"/>
        </w:rPr>
        <w:t xml:space="preserve"> </w:t>
      </w:r>
      <w:r w:rsidRPr="00477E74">
        <w:rPr>
          <w:rFonts w:asciiTheme="majorBidi" w:hAnsiTheme="majorBidi" w:cstheme="majorBidi"/>
          <w:i/>
          <w:iCs/>
          <w:sz w:val="24"/>
          <w:szCs w:val="24"/>
        </w:rPr>
        <w:t>Death and King’s Horseman</w:t>
      </w:r>
      <w:r>
        <w:rPr>
          <w:rFonts w:asciiTheme="majorBidi" w:hAnsiTheme="majorBidi" w:cstheme="majorBidi"/>
          <w:sz w:val="24"/>
          <w:szCs w:val="24"/>
        </w:rPr>
        <w:t>:</w:t>
      </w:r>
      <w:r w:rsidR="005C326D">
        <w:rPr>
          <w:rFonts w:asciiTheme="majorBidi" w:hAnsiTheme="majorBidi" w:cstheme="majorBidi"/>
          <w:sz w:val="24"/>
          <w:szCs w:val="24"/>
        </w:rPr>
        <w:t xml:space="preserve"> plot, characters,</w:t>
      </w:r>
      <w:r>
        <w:rPr>
          <w:rFonts w:asciiTheme="majorBidi" w:hAnsiTheme="majorBidi" w:cstheme="majorBidi"/>
          <w:sz w:val="24"/>
          <w:szCs w:val="24"/>
        </w:rPr>
        <w:t xml:space="preserve"> Postcolonial theme</w:t>
      </w:r>
      <w:r w:rsidR="005C326D">
        <w:rPr>
          <w:rFonts w:asciiTheme="majorBidi" w:hAnsiTheme="majorBidi" w:cstheme="majorBidi"/>
          <w:sz w:val="24"/>
          <w:szCs w:val="24"/>
        </w:rPr>
        <w:t>s</w:t>
      </w:r>
    </w:p>
    <w:p w:rsidR="00A6704E" w:rsidRDefault="00A6704E" w:rsidP="005C326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Week</w:t>
      </w:r>
      <w:r w:rsidR="00ED1EEE">
        <w:rPr>
          <w:rFonts w:asciiTheme="majorBidi" w:hAnsiTheme="majorBidi" w:cstheme="majorBidi"/>
          <w:sz w:val="24"/>
          <w:szCs w:val="24"/>
        </w:rPr>
        <w:t xml:space="preserve"> Eight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71A1B">
        <w:rPr>
          <w:rFonts w:asciiTheme="majorBidi" w:hAnsiTheme="majorBidi" w:cstheme="majorBidi"/>
          <w:sz w:val="24"/>
          <w:szCs w:val="24"/>
        </w:rPr>
        <w:t xml:space="preserve">     </w:t>
      </w:r>
      <w:r w:rsidR="00ED1EEE">
        <w:rPr>
          <w:rFonts w:asciiTheme="majorBidi" w:hAnsiTheme="majorBidi" w:cstheme="majorBidi"/>
          <w:sz w:val="24"/>
          <w:szCs w:val="24"/>
        </w:rPr>
        <w:t xml:space="preserve"> </w:t>
      </w:r>
      <w:r w:rsidR="005C326D">
        <w:rPr>
          <w:rFonts w:asciiTheme="majorBidi" w:hAnsiTheme="majorBidi" w:cstheme="majorBidi"/>
          <w:sz w:val="24"/>
          <w:szCs w:val="24"/>
        </w:rPr>
        <w:t>Achebe</w:t>
      </w:r>
      <w:r>
        <w:rPr>
          <w:rFonts w:asciiTheme="majorBidi" w:hAnsiTheme="majorBidi" w:cstheme="majorBidi"/>
          <w:sz w:val="24"/>
          <w:szCs w:val="24"/>
        </w:rPr>
        <w:t>: life and work</w:t>
      </w:r>
      <w:r w:rsidR="005C326D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5C326D">
        <w:rPr>
          <w:rFonts w:asciiTheme="majorBidi" w:hAnsiTheme="majorBidi" w:cstheme="majorBidi"/>
          <w:sz w:val="24"/>
          <w:szCs w:val="24"/>
        </w:rPr>
        <w:t>Nigerian history and society</w:t>
      </w:r>
    </w:p>
    <w:p w:rsidR="00A6704E" w:rsidRDefault="00A6704E" w:rsidP="005C326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Week </w:t>
      </w:r>
      <w:r w:rsidR="00ED1EEE">
        <w:rPr>
          <w:rFonts w:asciiTheme="majorBidi" w:hAnsiTheme="majorBidi" w:cstheme="majorBidi"/>
          <w:sz w:val="24"/>
          <w:szCs w:val="24"/>
        </w:rPr>
        <w:t>Nine</w:t>
      </w:r>
      <w:r w:rsidR="00E71A1B">
        <w:rPr>
          <w:rFonts w:asciiTheme="majorBidi" w:hAnsiTheme="majorBidi" w:cstheme="majorBidi"/>
          <w:sz w:val="24"/>
          <w:szCs w:val="24"/>
        </w:rPr>
        <w:t xml:space="preserve">     </w:t>
      </w:r>
      <w:r w:rsidR="005906C8">
        <w:rPr>
          <w:rFonts w:asciiTheme="majorBidi" w:hAnsiTheme="majorBidi" w:cstheme="majorBidi"/>
          <w:sz w:val="24"/>
          <w:szCs w:val="24"/>
        </w:rPr>
        <w:t xml:space="preserve"> </w:t>
      </w:r>
      <w:r w:rsidR="00ED1EEE">
        <w:rPr>
          <w:rFonts w:asciiTheme="majorBidi" w:hAnsiTheme="majorBidi" w:cstheme="majorBidi"/>
          <w:sz w:val="24"/>
          <w:szCs w:val="24"/>
        </w:rPr>
        <w:t xml:space="preserve"> </w:t>
      </w:r>
      <w:r w:rsidR="005906C8">
        <w:rPr>
          <w:rFonts w:asciiTheme="majorBidi" w:hAnsiTheme="majorBidi" w:cstheme="majorBidi"/>
          <w:sz w:val="24"/>
          <w:szCs w:val="24"/>
        </w:rPr>
        <w:t xml:space="preserve"> </w:t>
      </w:r>
      <w:r w:rsidR="005C326D">
        <w:rPr>
          <w:rFonts w:asciiTheme="majorBidi" w:hAnsiTheme="majorBidi" w:cstheme="majorBidi"/>
          <w:sz w:val="24"/>
          <w:szCs w:val="24"/>
        </w:rPr>
        <w:t>Achebe</w:t>
      </w:r>
      <w:r>
        <w:rPr>
          <w:rFonts w:asciiTheme="majorBidi" w:hAnsiTheme="majorBidi" w:cstheme="majorBidi"/>
          <w:sz w:val="24"/>
          <w:szCs w:val="24"/>
        </w:rPr>
        <w:t>’s</w:t>
      </w:r>
      <w:r w:rsidR="005C326D">
        <w:rPr>
          <w:rFonts w:asciiTheme="majorBidi" w:hAnsiTheme="majorBidi" w:cstheme="majorBidi"/>
          <w:sz w:val="24"/>
          <w:szCs w:val="24"/>
        </w:rPr>
        <w:t xml:space="preserve"> </w:t>
      </w:r>
      <w:r w:rsidR="005C326D" w:rsidRPr="005C326D">
        <w:rPr>
          <w:rFonts w:asciiTheme="majorBidi" w:hAnsiTheme="majorBidi" w:cstheme="majorBidi"/>
          <w:i/>
          <w:iCs/>
          <w:sz w:val="24"/>
          <w:szCs w:val="24"/>
        </w:rPr>
        <w:t>Things Fall Apart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5C326D">
        <w:rPr>
          <w:rFonts w:asciiTheme="majorBidi" w:hAnsiTheme="majorBidi" w:cstheme="majorBidi"/>
          <w:sz w:val="24"/>
          <w:szCs w:val="24"/>
        </w:rPr>
        <w:t>plot, characters, themes</w:t>
      </w:r>
      <w:r>
        <w:rPr>
          <w:rFonts w:asciiTheme="majorBidi" w:hAnsiTheme="majorBidi" w:cstheme="majorBidi"/>
          <w:sz w:val="24"/>
          <w:szCs w:val="24"/>
        </w:rPr>
        <w:t xml:space="preserve"> and postcolonial aspect </w:t>
      </w:r>
    </w:p>
    <w:p w:rsidR="005C326D" w:rsidRDefault="00A6704E" w:rsidP="00F337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Week </w:t>
      </w:r>
      <w:r w:rsidR="00ED1EEE">
        <w:rPr>
          <w:rFonts w:asciiTheme="majorBidi" w:hAnsiTheme="majorBidi" w:cstheme="majorBidi"/>
          <w:sz w:val="24"/>
          <w:szCs w:val="24"/>
        </w:rPr>
        <w:t>Ten</w:t>
      </w:r>
      <w:r w:rsidR="00E71A1B">
        <w:rPr>
          <w:rFonts w:asciiTheme="majorBidi" w:hAnsiTheme="majorBidi" w:cstheme="majorBidi"/>
          <w:sz w:val="24"/>
          <w:szCs w:val="24"/>
        </w:rPr>
        <w:t xml:space="preserve">         </w:t>
      </w:r>
      <w:r w:rsidR="00ED1EEE">
        <w:rPr>
          <w:rFonts w:asciiTheme="majorBidi" w:hAnsiTheme="majorBidi" w:cstheme="majorBidi"/>
          <w:sz w:val="24"/>
          <w:szCs w:val="24"/>
        </w:rPr>
        <w:t xml:space="preserve"> </w:t>
      </w:r>
      <w:r w:rsidR="005C326D" w:rsidRPr="005C326D">
        <w:rPr>
          <w:rFonts w:asciiTheme="majorBidi" w:hAnsiTheme="majorBidi" w:cstheme="majorBidi"/>
          <w:sz w:val="24"/>
          <w:szCs w:val="24"/>
        </w:rPr>
        <w:t>Mid- term exam and discussion</w:t>
      </w:r>
    </w:p>
    <w:p w:rsidR="00F37DBD" w:rsidRDefault="00E71A1B" w:rsidP="00F37DB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Week Eleven</w:t>
      </w:r>
      <w:r w:rsidR="005C326D">
        <w:rPr>
          <w:rFonts w:asciiTheme="majorBidi" w:hAnsiTheme="majorBidi" w:cstheme="majorBidi"/>
          <w:sz w:val="24"/>
          <w:szCs w:val="24"/>
        </w:rPr>
        <w:t xml:space="preserve">  </w:t>
      </w:r>
      <w:r w:rsidR="00F37DBD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C326D">
        <w:rPr>
          <w:rFonts w:asciiTheme="majorBidi" w:hAnsiTheme="majorBidi" w:cstheme="majorBidi"/>
          <w:sz w:val="24"/>
          <w:szCs w:val="24"/>
        </w:rPr>
        <w:t>Maupassant</w:t>
      </w:r>
      <w:r w:rsidR="005C326D" w:rsidRPr="005C326D">
        <w:rPr>
          <w:rFonts w:asciiTheme="majorBidi" w:hAnsiTheme="majorBidi" w:cstheme="majorBidi"/>
          <w:sz w:val="24"/>
          <w:szCs w:val="24"/>
        </w:rPr>
        <w:t>’s</w:t>
      </w:r>
      <w:r w:rsidR="005C326D">
        <w:rPr>
          <w:rFonts w:asciiTheme="majorBidi" w:hAnsiTheme="majorBidi" w:cstheme="majorBidi"/>
          <w:sz w:val="24"/>
          <w:szCs w:val="24"/>
        </w:rPr>
        <w:t xml:space="preserve"> “The Necklace”</w:t>
      </w:r>
      <w:r w:rsidR="00F37DBD">
        <w:rPr>
          <w:rFonts w:asciiTheme="majorBidi" w:hAnsiTheme="majorBidi" w:cstheme="majorBidi"/>
          <w:sz w:val="24"/>
          <w:szCs w:val="24"/>
        </w:rPr>
        <w:t>: plot, characters, and themes</w:t>
      </w:r>
    </w:p>
    <w:p w:rsidR="00F37DBD" w:rsidRDefault="00F37DBD" w:rsidP="00F37DB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Week Twelve</w:t>
      </w:r>
      <w:r w:rsidR="00ED1EEE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E71A1B">
        <w:rPr>
          <w:rFonts w:asciiTheme="majorBidi" w:hAnsiTheme="majorBidi" w:cstheme="majorBidi"/>
          <w:sz w:val="24"/>
          <w:szCs w:val="24"/>
        </w:rPr>
        <w:t>Chekhov</w:t>
      </w:r>
      <w:r w:rsidR="00E71A1B" w:rsidRPr="005C326D">
        <w:rPr>
          <w:rFonts w:asciiTheme="majorBidi" w:hAnsiTheme="majorBidi" w:cstheme="majorBidi"/>
          <w:sz w:val="24"/>
          <w:szCs w:val="24"/>
        </w:rPr>
        <w:t>’s</w:t>
      </w:r>
      <w:r w:rsidR="005C326D">
        <w:rPr>
          <w:rFonts w:asciiTheme="majorBidi" w:hAnsiTheme="majorBidi" w:cstheme="majorBidi"/>
          <w:sz w:val="24"/>
          <w:szCs w:val="24"/>
        </w:rPr>
        <w:t xml:space="preserve"> “The Misery”</w:t>
      </w:r>
      <w:r w:rsidR="005C326D" w:rsidRPr="005C326D">
        <w:rPr>
          <w:rFonts w:asciiTheme="majorBidi" w:hAnsiTheme="majorBidi" w:cstheme="majorBidi"/>
          <w:sz w:val="24"/>
          <w:szCs w:val="24"/>
        </w:rPr>
        <w:t xml:space="preserve">    </w:t>
      </w:r>
    </w:p>
    <w:p w:rsidR="005C326D" w:rsidRDefault="00F37DBD" w:rsidP="00F37DB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Week Thirteen   Marquez’s</w:t>
      </w:r>
      <w:r w:rsidR="005C326D" w:rsidRPr="005C326D">
        <w:rPr>
          <w:rFonts w:asciiTheme="majorBidi" w:hAnsiTheme="majorBidi" w:cstheme="majorBidi"/>
          <w:sz w:val="24"/>
          <w:szCs w:val="24"/>
        </w:rPr>
        <w:t xml:space="preserve"> “Very Old Man with Enormous Wings”: artistic aspects</w:t>
      </w:r>
    </w:p>
    <w:p w:rsidR="00A6704E" w:rsidRDefault="00A6704E" w:rsidP="00E71A1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Week </w:t>
      </w:r>
      <w:r w:rsidR="00ED1EEE">
        <w:rPr>
          <w:rFonts w:asciiTheme="majorBidi" w:hAnsiTheme="majorBidi" w:cstheme="majorBidi"/>
          <w:sz w:val="24"/>
          <w:szCs w:val="24"/>
        </w:rPr>
        <w:t>Fourteen</w:t>
      </w:r>
      <w:r w:rsidR="005906C8">
        <w:rPr>
          <w:rFonts w:asciiTheme="majorBidi" w:hAnsiTheme="majorBidi" w:cstheme="majorBidi"/>
          <w:sz w:val="24"/>
          <w:szCs w:val="24"/>
        </w:rPr>
        <w:t xml:space="preserve"> </w:t>
      </w:r>
      <w:r w:rsidR="00ED1EEE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Modern Drama</w:t>
      </w:r>
      <w:r w:rsidR="00E71A1B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Tragedy, Realism</w:t>
      </w:r>
      <w:r w:rsidR="00E71A1B">
        <w:rPr>
          <w:rFonts w:asciiTheme="majorBidi" w:hAnsiTheme="majorBidi" w:cstheme="majorBidi"/>
          <w:sz w:val="24"/>
          <w:szCs w:val="24"/>
        </w:rPr>
        <w:t>,</w:t>
      </w:r>
      <w:r w:rsidR="00E71A1B" w:rsidRPr="00E71A1B">
        <w:t xml:space="preserve"> </w:t>
      </w:r>
      <w:r w:rsidR="00E71A1B" w:rsidRPr="00E71A1B">
        <w:rPr>
          <w:rFonts w:asciiTheme="majorBidi" w:hAnsiTheme="majorBidi" w:cstheme="majorBidi"/>
          <w:sz w:val="24"/>
          <w:szCs w:val="24"/>
        </w:rPr>
        <w:t>Magical Realism</w:t>
      </w:r>
      <w:r w:rsidR="00E71A1B">
        <w:rPr>
          <w:rFonts w:asciiTheme="majorBidi" w:hAnsiTheme="majorBidi" w:cstheme="majorBidi"/>
          <w:sz w:val="24"/>
          <w:szCs w:val="24"/>
        </w:rPr>
        <w:t xml:space="preserve">, </w:t>
      </w:r>
      <w:r w:rsidR="00E71A1B" w:rsidRPr="00E71A1B">
        <w:rPr>
          <w:rFonts w:asciiTheme="majorBidi" w:hAnsiTheme="majorBidi" w:cstheme="majorBidi"/>
          <w:sz w:val="24"/>
          <w:szCs w:val="24"/>
        </w:rPr>
        <w:t>Postcolonial literature</w:t>
      </w:r>
    </w:p>
    <w:p w:rsidR="00A6704E" w:rsidRDefault="00A6704E" w:rsidP="00E71A1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Week</w:t>
      </w:r>
      <w:r w:rsidR="00ED1EEE">
        <w:rPr>
          <w:rFonts w:asciiTheme="majorBidi" w:hAnsiTheme="majorBidi" w:cstheme="majorBidi"/>
          <w:sz w:val="24"/>
          <w:szCs w:val="24"/>
        </w:rPr>
        <w:t xml:space="preserve"> Fifteen</w:t>
      </w:r>
      <w:r w:rsidR="005906C8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D1EEE">
        <w:rPr>
          <w:rFonts w:asciiTheme="majorBidi" w:hAnsiTheme="majorBidi" w:cstheme="majorBidi"/>
          <w:sz w:val="24"/>
          <w:szCs w:val="24"/>
        </w:rPr>
        <w:t xml:space="preserve">  </w:t>
      </w:r>
      <w:r w:rsidR="00E71A1B">
        <w:rPr>
          <w:rFonts w:asciiTheme="majorBidi" w:hAnsiTheme="majorBidi" w:cstheme="majorBidi"/>
          <w:sz w:val="24"/>
          <w:szCs w:val="24"/>
        </w:rPr>
        <w:t>Final Exams</w:t>
      </w:r>
    </w:p>
    <w:p w:rsidR="00A6704E" w:rsidRDefault="00A6704E" w:rsidP="00E71A1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Week Sixteen </w:t>
      </w:r>
      <w:r w:rsidR="00ED1EEE">
        <w:rPr>
          <w:rFonts w:asciiTheme="majorBidi" w:hAnsiTheme="majorBidi" w:cstheme="majorBidi"/>
          <w:sz w:val="24"/>
          <w:szCs w:val="24"/>
        </w:rPr>
        <w:t xml:space="preserve">    </w:t>
      </w:r>
      <w:r w:rsidR="005906C8">
        <w:rPr>
          <w:rFonts w:asciiTheme="majorBidi" w:hAnsiTheme="majorBidi" w:cstheme="majorBidi"/>
          <w:sz w:val="24"/>
          <w:szCs w:val="24"/>
        </w:rPr>
        <w:t xml:space="preserve"> </w:t>
      </w:r>
      <w:r w:rsidR="00E71A1B">
        <w:rPr>
          <w:rFonts w:asciiTheme="majorBidi" w:hAnsiTheme="majorBidi" w:cstheme="majorBidi"/>
          <w:sz w:val="24"/>
          <w:szCs w:val="24"/>
        </w:rPr>
        <w:t>Evaluations</w:t>
      </w:r>
    </w:p>
    <w:p w:rsidR="00253FF8" w:rsidRDefault="00253FF8" w:rsidP="00A6704E">
      <w:pPr>
        <w:rPr>
          <w:rFonts w:asciiTheme="majorBidi" w:hAnsiTheme="majorBidi" w:cstheme="majorBidi"/>
          <w:sz w:val="24"/>
          <w:szCs w:val="24"/>
        </w:rPr>
      </w:pPr>
    </w:p>
    <w:p w:rsidR="00816CBE" w:rsidRDefault="00816CBE" w:rsidP="006506A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Students’ Evaluation</w:t>
      </w:r>
      <w:r w:rsidR="006506AD">
        <w:rPr>
          <w:rFonts w:asciiTheme="majorBidi" w:hAnsiTheme="majorBidi" w:cstheme="majorBidi"/>
          <w:sz w:val="24"/>
          <w:szCs w:val="24"/>
        </w:rPr>
        <w:t xml:space="preserve"> (subject to little modification)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816CBE" w:rsidRDefault="00816CBE" w:rsidP="00A6704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Mid-term Exam (30%)</w:t>
      </w:r>
    </w:p>
    <w:p w:rsidR="00816CBE" w:rsidRDefault="00F33764" w:rsidP="00F3376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Attendance, </w:t>
      </w:r>
      <w:r w:rsidR="00816CBE">
        <w:rPr>
          <w:rFonts w:asciiTheme="majorBidi" w:hAnsiTheme="majorBidi" w:cstheme="majorBidi"/>
          <w:sz w:val="24"/>
          <w:szCs w:val="24"/>
        </w:rPr>
        <w:t>Participation</w:t>
      </w:r>
      <w:r>
        <w:rPr>
          <w:rFonts w:asciiTheme="majorBidi" w:hAnsiTheme="majorBidi" w:cstheme="majorBidi"/>
          <w:sz w:val="24"/>
          <w:szCs w:val="24"/>
        </w:rPr>
        <w:t>, Presentations, Term Paper</w:t>
      </w:r>
      <w:r w:rsidR="00816CBE">
        <w:rPr>
          <w:rFonts w:asciiTheme="majorBidi" w:hAnsiTheme="majorBidi" w:cstheme="majorBidi"/>
          <w:sz w:val="24"/>
          <w:szCs w:val="24"/>
        </w:rPr>
        <w:t xml:space="preserve"> (30%)</w:t>
      </w:r>
    </w:p>
    <w:p w:rsidR="00816CBE" w:rsidRDefault="00816CBE" w:rsidP="00A6704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Final Exam (40%)</w:t>
      </w:r>
    </w:p>
    <w:p w:rsidR="00816CBE" w:rsidRPr="00BD7D9F" w:rsidRDefault="00816CBE" w:rsidP="00A6704E">
      <w:pPr>
        <w:rPr>
          <w:rFonts w:asciiTheme="majorBidi" w:hAnsiTheme="majorBidi" w:cstheme="majorBidi"/>
          <w:sz w:val="24"/>
          <w:szCs w:val="24"/>
        </w:rPr>
      </w:pPr>
    </w:p>
    <w:sectPr w:rsidR="00816CBE" w:rsidRPr="00BD7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60"/>
    <w:rsid w:val="00253FF8"/>
    <w:rsid w:val="00463891"/>
    <w:rsid w:val="00475210"/>
    <w:rsid w:val="00477E74"/>
    <w:rsid w:val="00527779"/>
    <w:rsid w:val="005327B0"/>
    <w:rsid w:val="005906C8"/>
    <w:rsid w:val="005C326D"/>
    <w:rsid w:val="006506AD"/>
    <w:rsid w:val="00661B4E"/>
    <w:rsid w:val="006B40FD"/>
    <w:rsid w:val="00752FA3"/>
    <w:rsid w:val="007C24EE"/>
    <w:rsid w:val="00816CBE"/>
    <w:rsid w:val="008D009C"/>
    <w:rsid w:val="00A112A6"/>
    <w:rsid w:val="00A6704E"/>
    <w:rsid w:val="00AB40E7"/>
    <w:rsid w:val="00AF7709"/>
    <w:rsid w:val="00BD7D9F"/>
    <w:rsid w:val="00C64954"/>
    <w:rsid w:val="00D60257"/>
    <w:rsid w:val="00E653BD"/>
    <w:rsid w:val="00E71A1B"/>
    <w:rsid w:val="00ED1EEE"/>
    <w:rsid w:val="00F33764"/>
    <w:rsid w:val="00F37DBD"/>
    <w:rsid w:val="00F64360"/>
    <w:rsid w:val="00F9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D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D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D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D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zeinabmuttalib@gmail.com</dc:creator>
  <cp:lastModifiedBy>hp</cp:lastModifiedBy>
  <cp:revision>2</cp:revision>
  <cp:lastPrinted>2018-04-23T07:53:00Z</cp:lastPrinted>
  <dcterms:created xsi:type="dcterms:W3CDTF">2020-11-26T09:05:00Z</dcterms:created>
  <dcterms:modified xsi:type="dcterms:W3CDTF">2020-11-26T09:05:00Z</dcterms:modified>
</cp:coreProperties>
</file>