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0F6" w:rsidRPr="007E2212" w:rsidRDefault="005460F6" w:rsidP="005460F6">
      <w:pPr>
        <w:rPr>
          <w:rFonts w:ascii="Tahoma" w:hAnsi="Tahoma" w:cs="Tahoma" w:hint="cs"/>
          <w:color w:val="000080"/>
          <w:sz w:val="20"/>
          <w:szCs w:val="20"/>
          <w:rtl/>
        </w:rPr>
      </w:pPr>
    </w:p>
    <w:p w:rsidR="00B345AD" w:rsidRPr="00B345AD" w:rsidRDefault="00B345AD" w:rsidP="00B345AD">
      <w:pPr>
        <w:jc w:val="both"/>
        <w:rPr>
          <w:rFonts w:hint="cs"/>
          <w:rtl/>
        </w:rPr>
      </w:pPr>
    </w:p>
    <w:p w:rsidR="00B345AD" w:rsidRPr="00B345AD" w:rsidRDefault="00B345AD" w:rsidP="00B345AD">
      <w:pPr>
        <w:ind w:firstLine="720"/>
        <w:jc w:val="both"/>
        <w:rPr>
          <w:rFonts w:ascii="Tahoma" w:hAnsi="Tahoma" w:cs="Tahoma" w:hint="cs"/>
          <w:color w:val="000080"/>
          <w:sz w:val="20"/>
          <w:szCs w:val="20"/>
          <w:rtl/>
        </w:rPr>
      </w:pPr>
      <w:r w:rsidRPr="00B345AD">
        <w:rPr>
          <w:rFonts w:ascii="Tahoma" w:hAnsi="Tahoma" w:cs="Tahoma" w:hint="cs"/>
          <w:color w:val="000080"/>
          <w:sz w:val="20"/>
          <w:szCs w:val="20"/>
          <w:rtl/>
        </w:rPr>
        <w:t xml:space="preserve">تدخل مادة التنمية الاقتصادية في الخطط التدريسية للأقسام العلمية في الكلية كمتطلب اختياري أي كمادة مساندة لمواد التخصص لان خريج الكلية مهما كان تخصصه فانه سوف يعمل في ظروف تفرضها عليه الحالة التنموية للبلد . لذا فان مادة التنمية الاقتصادية توفر للطالب قبل تخرجه الفرصة للتعرف على هذه الظروف التنموية ، وبالتحديد يهدف المساق إلى ما يلي : </w:t>
      </w:r>
    </w:p>
    <w:p w:rsidR="00B345AD" w:rsidRPr="00B345AD" w:rsidRDefault="00B345AD" w:rsidP="00B345AD">
      <w:pPr>
        <w:numPr>
          <w:ilvl w:val="0"/>
          <w:numId w:val="1"/>
        </w:numPr>
        <w:jc w:val="both"/>
        <w:rPr>
          <w:rFonts w:ascii="Tahoma" w:hAnsi="Tahoma" w:cs="Tahoma" w:hint="cs"/>
          <w:color w:val="000080"/>
          <w:sz w:val="20"/>
          <w:szCs w:val="20"/>
          <w:rtl/>
        </w:rPr>
      </w:pPr>
      <w:r w:rsidRPr="00B345AD">
        <w:rPr>
          <w:rFonts w:ascii="Tahoma" w:hAnsi="Tahoma" w:cs="Tahoma" w:hint="cs"/>
          <w:color w:val="000080"/>
          <w:sz w:val="20"/>
          <w:szCs w:val="20"/>
          <w:rtl/>
        </w:rPr>
        <w:t xml:space="preserve">إعطاء الطالب فكرة متكاملة عن التنمية الاقتصادية ابتداء بمفهومها الشامل وانتهاء بالمشكلات الناتجة عنها أو المصاحبة لها . </w:t>
      </w:r>
    </w:p>
    <w:p w:rsidR="00B345AD" w:rsidRPr="00B345AD" w:rsidRDefault="00B345AD" w:rsidP="00B345AD">
      <w:pPr>
        <w:numPr>
          <w:ilvl w:val="0"/>
          <w:numId w:val="1"/>
        </w:numPr>
        <w:jc w:val="both"/>
        <w:rPr>
          <w:rFonts w:ascii="Tahoma" w:hAnsi="Tahoma" w:cs="Tahoma" w:hint="cs"/>
          <w:color w:val="000080"/>
          <w:sz w:val="20"/>
          <w:szCs w:val="20"/>
          <w:rtl/>
        </w:rPr>
      </w:pPr>
      <w:r w:rsidRPr="00B345AD">
        <w:rPr>
          <w:rFonts w:ascii="Tahoma" w:hAnsi="Tahoma" w:cs="Tahoma" w:hint="cs"/>
          <w:color w:val="000080"/>
          <w:sz w:val="20"/>
          <w:szCs w:val="20"/>
          <w:rtl/>
        </w:rPr>
        <w:t>الدول النامية لها خصائصها التي قد تختلف بالدرجة من بلد إلى آخر ولكنها موجودة بشكل أو بآخر وإجمالا تؤثر في مسيرة الجهود التنموية ، يستطيع الطالب التعرف على هذه الخصائص في مادة التنمية الاقتصادية .</w:t>
      </w:r>
    </w:p>
    <w:p w:rsidR="00B345AD" w:rsidRPr="00B345AD" w:rsidRDefault="00B345AD" w:rsidP="00B345AD">
      <w:pPr>
        <w:numPr>
          <w:ilvl w:val="0"/>
          <w:numId w:val="1"/>
        </w:numPr>
        <w:jc w:val="both"/>
        <w:rPr>
          <w:rFonts w:ascii="Tahoma" w:hAnsi="Tahoma" w:cs="Tahoma" w:hint="cs"/>
          <w:color w:val="000080"/>
          <w:sz w:val="20"/>
          <w:szCs w:val="20"/>
          <w:rtl/>
        </w:rPr>
      </w:pPr>
      <w:r w:rsidRPr="00B345AD">
        <w:rPr>
          <w:rFonts w:ascii="Tahoma" w:hAnsi="Tahoma" w:cs="Tahoma" w:hint="cs"/>
          <w:color w:val="000080"/>
          <w:sz w:val="20"/>
          <w:szCs w:val="20"/>
          <w:rtl/>
        </w:rPr>
        <w:t xml:space="preserve">كذلك يهدف المساق إلى تعريف الطالب بالمحاولات النظرية لتفسير عملية التنمية الاقتصادية واستنتاجاتها </w:t>
      </w:r>
    </w:p>
    <w:p w:rsidR="00B345AD" w:rsidRPr="00B345AD" w:rsidRDefault="00B345AD" w:rsidP="00B345AD">
      <w:pPr>
        <w:numPr>
          <w:ilvl w:val="0"/>
          <w:numId w:val="1"/>
        </w:numPr>
        <w:jc w:val="both"/>
        <w:rPr>
          <w:rFonts w:ascii="Tahoma" w:hAnsi="Tahoma" w:cs="Tahoma" w:hint="cs"/>
          <w:color w:val="000080"/>
          <w:sz w:val="20"/>
          <w:szCs w:val="20"/>
        </w:rPr>
      </w:pPr>
      <w:r w:rsidRPr="00B345AD">
        <w:rPr>
          <w:rFonts w:ascii="Tahoma" w:hAnsi="Tahoma" w:cs="Tahoma" w:hint="cs"/>
          <w:color w:val="000080"/>
          <w:sz w:val="20"/>
          <w:szCs w:val="20"/>
          <w:rtl/>
        </w:rPr>
        <w:t xml:space="preserve">يحتوي المساق على جانب تطبيقي نظري يتضمن تطبيق النظريات على مشكلات محددة في الدول النامية ومنها : النمو السكاني والتصنيع ودور الزراعة في التنمية الاقتصادية والتجارة الخارجية والاستثمارات الأجنبية </w:t>
      </w:r>
    </w:p>
    <w:p w:rsidR="00B345AD" w:rsidRPr="00B345AD" w:rsidRDefault="00B345AD" w:rsidP="00B345AD">
      <w:pPr>
        <w:jc w:val="both"/>
        <w:rPr>
          <w:rFonts w:ascii="Tahoma" w:hAnsi="Tahoma" w:cs="Tahoma" w:hint="cs"/>
          <w:color w:val="000080"/>
          <w:sz w:val="20"/>
          <w:szCs w:val="20"/>
          <w:rtl/>
        </w:rPr>
      </w:pPr>
    </w:p>
    <w:p w:rsidR="00B345AD" w:rsidRPr="00B345AD" w:rsidRDefault="00B345AD" w:rsidP="00B345AD">
      <w:pPr>
        <w:jc w:val="both"/>
        <w:rPr>
          <w:rFonts w:ascii="Tahoma" w:hAnsi="Tahoma" w:cs="Tahoma" w:hint="cs"/>
          <w:color w:val="000080"/>
          <w:sz w:val="20"/>
          <w:szCs w:val="20"/>
        </w:rPr>
      </w:pPr>
    </w:p>
    <w:p w:rsidR="00B345AD" w:rsidRPr="00B345AD" w:rsidRDefault="00B345AD" w:rsidP="00B345AD">
      <w:pPr>
        <w:ind w:left="44"/>
        <w:jc w:val="lowKashida"/>
        <w:rPr>
          <w:rFonts w:ascii="Tahoma" w:hAnsi="Tahoma" w:cs="Tahoma" w:hint="cs"/>
          <w:color w:val="000080"/>
          <w:sz w:val="20"/>
          <w:szCs w:val="20"/>
        </w:rPr>
      </w:pPr>
    </w:p>
    <w:p w:rsidR="00AD50C9" w:rsidRPr="00B345AD" w:rsidRDefault="00AD50C9" w:rsidP="00DD3AD3">
      <w:pPr>
        <w:rPr>
          <w:rFonts w:ascii="Tahoma" w:hAnsi="Tahoma" w:cs="Tahoma"/>
          <w:sz w:val="20"/>
          <w:szCs w:val="20"/>
        </w:rPr>
      </w:pPr>
      <w:bookmarkStart w:id="0" w:name="_GoBack"/>
      <w:bookmarkEnd w:id="0"/>
    </w:p>
    <w:sectPr w:rsidR="00AD50C9" w:rsidRPr="00B345A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0F7CCF"/>
    <w:multiLevelType w:val="hybridMultilevel"/>
    <w:tmpl w:val="B2ECB1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FCE"/>
    <w:rsid w:val="000225E1"/>
    <w:rsid w:val="000A15BB"/>
    <w:rsid w:val="00390205"/>
    <w:rsid w:val="00456FB2"/>
    <w:rsid w:val="005460F6"/>
    <w:rsid w:val="00581A3B"/>
    <w:rsid w:val="005E4624"/>
    <w:rsid w:val="00677B6B"/>
    <w:rsid w:val="0068254C"/>
    <w:rsid w:val="007B6EAC"/>
    <w:rsid w:val="0080523E"/>
    <w:rsid w:val="008802BF"/>
    <w:rsid w:val="00882B79"/>
    <w:rsid w:val="008C361F"/>
    <w:rsid w:val="00906CA2"/>
    <w:rsid w:val="0092563C"/>
    <w:rsid w:val="00981BD5"/>
    <w:rsid w:val="009B1344"/>
    <w:rsid w:val="00A21FF3"/>
    <w:rsid w:val="00AC012D"/>
    <w:rsid w:val="00AD50C9"/>
    <w:rsid w:val="00AF642D"/>
    <w:rsid w:val="00B345AD"/>
    <w:rsid w:val="00B41D16"/>
    <w:rsid w:val="00B45A18"/>
    <w:rsid w:val="00BD2A82"/>
    <w:rsid w:val="00C17AE8"/>
    <w:rsid w:val="00C310E9"/>
    <w:rsid w:val="00CF3548"/>
    <w:rsid w:val="00DC34FA"/>
    <w:rsid w:val="00DD3AD3"/>
    <w:rsid w:val="00E020F7"/>
    <w:rsid w:val="00E06624"/>
    <w:rsid w:val="00EB1F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2BF"/>
    <w:pPr>
      <w:bidi/>
      <w:spacing w:after="0" w:line="240" w:lineRule="auto"/>
    </w:pPr>
    <w:rPr>
      <w:rFonts w:ascii="Times New Roman" w:eastAsia="Times New Roman" w:hAnsi="Times New Roman" w:cs="Times New Roman"/>
      <w:sz w:val="24"/>
      <w:szCs w:val="24"/>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06CA2"/>
    <w:pPr>
      <w:ind w:left="44"/>
      <w:jc w:val="lowKashida"/>
    </w:pPr>
    <w:rPr>
      <w:rFonts w:cs="Simplified Arabic"/>
      <w:sz w:val="2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2BF"/>
    <w:pPr>
      <w:bidi/>
      <w:spacing w:after="0" w:line="240" w:lineRule="auto"/>
    </w:pPr>
    <w:rPr>
      <w:rFonts w:ascii="Times New Roman" w:eastAsia="Times New Roman" w:hAnsi="Times New Roman" w:cs="Times New Roman"/>
      <w:sz w:val="24"/>
      <w:szCs w:val="24"/>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06CA2"/>
    <w:pPr>
      <w:ind w:left="44"/>
      <w:jc w:val="lowKashida"/>
    </w:pPr>
    <w:rPr>
      <w:rFonts w:cs="Simplified Arabic"/>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dcterms:created xsi:type="dcterms:W3CDTF">2016-03-05T23:06:00Z</dcterms:created>
  <dcterms:modified xsi:type="dcterms:W3CDTF">2016-03-05T23:45:00Z</dcterms:modified>
</cp:coreProperties>
</file>