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384272" w:rsidRPr="00C9453C"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84272" w:rsidRPr="00C9453C" w:rsidRDefault="00384272" w:rsidP="00C44C0A">
            <w:pPr>
              <w:bidi/>
              <w:rPr>
                <w:rFonts w:ascii="Sakkal Majalla" w:hAnsi="Sakkal Majalla" w:cs="Sakkal Majalla"/>
                <w:sz w:val="28"/>
                <w:szCs w:val="28"/>
                <w:lang w:bidi="ar-JO"/>
              </w:rPr>
            </w:pPr>
            <w:r w:rsidRPr="00C9453C">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84272" w:rsidRPr="00C9453C" w:rsidRDefault="00384272" w:rsidP="00C44C0A">
            <w:pPr>
              <w:bidi/>
              <w:rPr>
                <w:rFonts w:ascii="Sakkal Majalla" w:hAnsi="Sakkal Majalla" w:cs="Sakkal Majalla"/>
                <w:sz w:val="28"/>
                <w:szCs w:val="28"/>
                <w:lang w:bidi="ar-JO"/>
              </w:rPr>
            </w:pPr>
            <w:r w:rsidRPr="00C9453C">
              <w:rPr>
                <w:rFonts w:ascii="Sakkal Majalla" w:hAnsi="Sakkal Majalla" w:cs="Sakkal Majalla"/>
                <w:sz w:val="28"/>
                <w:szCs w:val="28"/>
                <w:rtl/>
                <w:lang w:bidi="ar-JO"/>
              </w:rPr>
              <w:t>طرائق تدريس الصفوف الثلاثة الأولى</w:t>
            </w:r>
          </w:p>
        </w:tc>
      </w:tr>
      <w:tr w:rsidR="00384272" w:rsidRPr="00C9453C"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84272" w:rsidRPr="00C9453C" w:rsidRDefault="00384272" w:rsidP="00C44C0A">
            <w:pPr>
              <w:bidi/>
              <w:rPr>
                <w:rFonts w:ascii="Sakkal Majalla" w:hAnsi="Sakkal Majalla" w:cs="Sakkal Majalla"/>
                <w:sz w:val="28"/>
                <w:szCs w:val="28"/>
                <w:lang w:bidi="ar-JO"/>
              </w:rPr>
            </w:pPr>
            <w:r w:rsidRPr="00C9453C">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84272" w:rsidRPr="00C9453C" w:rsidRDefault="00384272" w:rsidP="00C44C0A">
            <w:pPr>
              <w:bidi/>
              <w:rPr>
                <w:rFonts w:ascii="Sakkal Majalla" w:hAnsi="Sakkal Majalla" w:cs="Sakkal Majalla"/>
                <w:sz w:val="28"/>
                <w:szCs w:val="28"/>
                <w:lang w:bidi="ar-JO"/>
              </w:rPr>
            </w:pPr>
            <w:r w:rsidRPr="00C9453C">
              <w:rPr>
                <w:rFonts w:ascii="Sakkal Majalla" w:hAnsi="Sakkal Majalla" w:cs="Sakkal Majalla"/>
                <w:sz w:val="28"/>
                <w:szCs w:val="28"/>
                <w:rtl/>
                <w:lang w:bidi="ar-JO"/>
              </w:rPr>
              <w:t xml:space="preserve"> 701117</w:t>
            </w:r>
          </w:p>
        </w:tc>
      </w:tr>
      <w:tr w:rsidR="00384272" w:rsidRPr="00C9453C"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84272" w:rsidRPr="00C9453C" w:rsidRDefault="00384272" w:rsidP="00C44C0A">
            <w:pPr>
              <w:bidi/>
              <w:rPr>
                <w:rFonts w:ascii="Sakkal Majalla" w:hAnsi="Sakkal Majalla" w:cs="Sakkal Majalla"/>
                <w:sz w:val="28"/>
                <w:szCs w:val="28"/>
                <w:lang w:bidi="ar-JO"/>
              </w:rPr>
            </w:pPr>
            <w:r w:rsidRPr="00C9453C">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84272" w:rsidRPr="00C9453C" w:rsidRDefault="00384272" w:rsidP="00C44C0A">
            <w:pPr>
              <w:bidi/>
              <w:rPr>
                <w:rFonts w:ascii="Sakkal Majalla" w:hAnsi="Sakkal Majalla" w:cs="Sakkal Majalla"/>
                <w:sz w:val="28"/>
                <w:szCs w:val="28"/>
                <w:lang w:bidi="ar-JO"/>
              </w:rPr>
            </w:pPr>
            <w:r w:rsidRPr="00C9453C">
              <w:rPr>
                <w:rFonts w:ascii="Sakkal Majalla" w:hAnsi="Sakkal Majalla" w:cs="Sakkal Majalla"/>
                <w:sz w:val="28"/>
                <w:szCs w:val="28"/>
                <w:rtl/>
                <w:lang w:bidi="ar-JO"/>
              </w:rPr>
              <w:t>(3) ساعات</w:t>
            </w:r>
          </w:p>
        </w:tc>
      </w:tr>
      <w:tr w:rsidR="00384272" w:rsidRPr="00C9453C"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84272" w:rsidRPr="00C9453C" w:rsidRDefault="00384272" w:rsidP="00C44C0A">
            <w:pPr>
              <w:bidi/>
              <w:rPr>
                <w:rFonts w:ascii="Sakkal Majalla" w:hAnsi="Sakkal Majalla" w:cs="Sakkal Majalla"/>
                <w:sz w:val="28"/>
                <w:szCs w:val="28"/>
                <w:lang w:bidi="ar-JO"/>
              </w:rPr>
            </w:pPr>
            <w:r w:rsidRPr="00C9453C">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84272" w:rsidRPr="00C9453C" w:rsidRDefault="00384272" w:rsidP="00C44C0A">
            <w:pPr>
              <w:bidi/>
              <w:rPr>
                <w:rFonts w:ascii="Sakkal Majalla" w:hAnsi="Sakkal Majalla" w:cs="Sakkal Majalla"/>
                <w:sz w:val="28"/>
                <w:szCs w:val="28"/>
                <w:lang w:bidi="ar-JO"/>
              </w:rPr>
            </w:pPr>
            <w:r w:rsidRPr="00C9453C">
              <w:rPr>
                <w:rFonts w:ascii="Sakkal Majalla" w:hAnsi="Sakkal Majalla" w:cs="Sakkal Majalla"/>
                <w:sz w:val="28"/>
                <w:szCs w:val="28"/>
                <w:rtl/>
                <w:lang w:bidi="ar-JO"/>
              </w:rPr>
              <w:t>إجباري تخصص</w:t>
            </w:r>
          </w:p>
        </w:tc>
      </w:tr>
      <w:tr w:rsidR="00384272" w:rsidRPr="00C9453C"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384272" w:rsidRPr="00C9453C" w:rsidRDefault="00384272" w:rsidP="00C44C0A">
            <w:pPr>
              <w:bidi/>
              <w:rPr>
                <w:rFonts w:ascii="Sakkal Majalla" w:hAnsi="Sakkal Majalla" w:cs="Sakkal Majalla"/>
                <w:sz w:val="28"/>
                <w:szCs w:val="28"/>
                <w:lang w:bidi="ar-JO"/>
              </w:rPr>
            </w:pPr>
            <w:r w:rsidRPr="00C9453C">
              <w:rPr>
                <w:rFonts w:ascii="Sakkal Majalla" w:hAnsi="Sakkal Majalla" w:cs="Sakkal Majalla"/>
                <w:sz w:val="28"/>
                <w:szCs w:val="28"/>
                <w:rtl/>
                <w:lang w:bidi="ar-JO"/>
              </w:rPr>
              <w:t>وصف المساق :</w:t>
            </w:r>
          </w:p>
        </w:tc>
      </w:tr>
      <w:tr w:rsidR="00384272" w:rsidRPr="00C9453C"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384272" w:rsidRPr="00C9453C" w:rsidRDefault="00384272" w:rsidP="00C44C0A">
            <w:pPr>
              <w:bidi/>
              <w:spacing w:line="276" w:lineRule="auto"/>
              <w:jc w:val="lowKashida"/>
              <w:rPr>
                <w:rFonts w:ascii="Sakkal Majalla" w:hAnsi="Sakkal Majalla" w:cs="Sakkal Majalla"/>
                <w:sz w:val="28"/>
                <w:szCs w:val="28"/>
                <w:lang w:bidi="ar-JO"/>
              </w:rPr>
            </w:pPr>
            <w:r w:rsidRPr="00C9453C">
              <w:rPr>
                <w:rFonts w:ascii="Sakkal Majalla" w:hAnsi="Sakkal Majalla" w:cs="Sakkal Majalla"/>
                <w:sz w:val="28"/>
                <w:szCs w:val="28"/>
                <w:rtl/>
                <w:lang w:bidi="ar-JO"/>
              </w:rPr>
              <w:t xml:space="preserve">     </w:t>
            </w:r>
            <w:r w:rsidRPr="00C9453C">
              <w:rPr>
                <w:rFonts w:ascii="Sakkal Majalla" w:hAnsi="Sakkal Majalla" w:cs="Sakkal Majalla" w:hint="cs"/>
                <w:sz w:val="28"/>
                <w:szCs w:val="28"/>
                <w:rtl/>
                <w:lang w:bidi="ar-JO"/>
              </w:rPr>
              <w:t xml:space="preserve">       </w:t>
            </w:r>
            <w:r w:rsidRPr="00C9453C">
              <w:rPr>
                <w:rFonts w:ascii="Sakkal Majalla" w:hAnsi="Sakkal Majalla" w:cs="Sakkal Majalla"/>
                <w:sz w:val="28"/>
                <w:szCs w:val="28"/>
                <w:rtl/>
                <w:lang w:bidi="ar-JO"/>
              </w:rPr>
              <w:t>يتناول هذا المساق مكونات الموقف التعليمي الصفي، والكفايات والمهارات التعليمية في الصفوف الأساسية الأولى، التخطيط للتدريس، والخصائص النمائية للطلبة، ومهارات التدريس من مثل : التهيئة الحافزة، وتوظيف الأسئلة، والمدخل السلوكي للمتعلم، والتفاعل الصفي، وتنويع المثيرات، والمنحى التكاملي في التدريس في تنظيم عمليتي التعلم والتعليم، والتعليم المبرمج، والتعليم الالكتروني، والتفكير الناقد، والاستقصاء، وحل المشكلات، واكتساب المفهوم، والتعلم التعاوني، ولعب الأدوار.</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384272"/>
    <w:rsid w:val="00384272"/>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27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427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2017-04-23T09:12:00Z</dcterms:created>
  <dcterms:modified xsi:type="dcterms:W3CDTF">2017-04-23T09:13:00Z</dcterms:modified>
</cp:coreProperties>
</file>