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734" w:type="dxa"/>
        <w:jc w:val="center"/>
        <w:tblInd w:w="-807" w:type="dxa"/>
        <w:tblLook w:val="01E0"/>
      </w:tblPr>
      <w:tblGrid>
        <w:gridCol w:w="2903"/>
        <w:gridCol w:w="7831"/>
      </w:tblGrid>
      <w:tr w:rsidR="00730510" w:rsidRPr="00D3778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اسم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التلاوة وأساليب تدريسها</w:t>
            </w:r>
          </w:p>
        </w:tc>
      </w:tr>
      <w:tr w:rsidR="00730510" w:rsidRPr="00D3778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رقم المادة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70140</w:t>
            </w:r>
            <w:r w:rsidRPr="00D3778D">
              <w:rPr>
                <w:rFonts w:ascii="Sakkal Majalla" w:hAnsi="Sakkal Majalla" w:cs="Sakkal Majalla" w:hint="cs"/>
                <w:sz w:val="28"/>
                <w:szCs w:val="28"/>
                <w:rtl/>
                <w:lang w:bidi="ar-JO"/>
              </w:rPr>
              <w:t>2</w:t>
            </w:r>
          </w:p>
        </w:tc>
      </w:tr>
      <w:tr w:rsidR="00730510" w:rsidRPr="00D3778D" w:rsidTr="00C44C0A">
        <w:trPr>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الساعات المعتمدة :</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(3) ساعات</w:t>
            </w:r>
          </w:p>
        </w:tc>
      </w:tr>
      <w:tr w:rsidR="00730510" w:rsidRPr="00D3778D" w:rsidTr="00C44C0A">
        <w:trPr>
          <w:trHeight w:val="458"/>
          <w:jc w:val="center"/>
        </w:trPr>
        <w:tc>
          <w:tcPr>
            <w:tcW w:w="2903"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تصنيف المساق</w:t>
            </w:r>
          </w:p>
        </w:tc>
        <w:tc>
          <w:tcPr>
            <w:tcW w:w="7831" w:type="dxa"/>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rPr>
                <w:rFonts w:ascii="Sakkal Majalla" w:hAnsi="Sakkal Majalla" w:cs="Sakkal Majalla"/>
                <w:sz w:val="28"/>
                <w:szCs w:val="28"/>
                <w:lang w:bidi="ar-JO"/>
              </w:rPr>
            </w:pPr>
            <w:r w:rsidRPr="00D3778D">
              <w:rPr>
                <w:rFonts w:ascii="Sakkal Majalla" w:hAnsi="Sakkal Majalla" w:cs="Sakkal Majalla"/>
                <w:sz w:val="28"/>
                <w:szCs w:val="28"/>
                <w:rtl/>
                <w:lang w:bidi="ar-JO"/>
              </w:rPr>
              <w:t>إجباري تخصص</w:t>
            </w:r>
          </w:p>
        </w:tc>
      </w:tr>
      <w:tr w:rsidR="00730510" w:rsidRPr="00D3778D"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shd w:val="clear" w:color="auto" w:fill="E6E6E6"/>
          </w:tcPr>
          <w:p w:rsidR="00730510" w:rsidRPr="00D3778D" w:rsidRDefault="00730510" w:rsidP="00C44C0A">
            <w:pPr>
              <w:bidi/>
              <w:spacing w:line="276" w:lineRule="auto"/>
              <w:rPr>
                <w:rFonts w:ascii="Sakkal Majalla" w:hAnsi="Sakkal Majalla" w:cs="Sakkal Majalla"/>
                <w:sz w:val="28"/>
                <w:szCs w:val="28"/>
                <w:lang w:bidi="ar-JO"/>
              </w:rPr>
            </w:pPr>
            <w:r w:rsidRPr="00D3778D">
              <w:rPr>
                <w:rFonts w:ascii="Sakkal Majalla" w:hAnsi="Sakkal Majalla" w:cs="Sakkal Majalla"/>
                <w:sz w:val="28"/>
                <w:szCs w:val="28"/>
                <w:rtl/>
                <w:lang w:bidi="ar-JO"/>
              </w:rPr>
              <w:t>وصف المساق :</w:t>
            </w:r>
          </w:p>
        </w:tc>
      </w:tr>
      <w:tr w:rsidR="00730510" w:rsidRPr="007B7194" w:rsidTr="00C44C0A">
        <w:trPr>
          <w:jc w:val="center"/>
        </w:trPr>
        <w:tc>
          <w:tcPr>
            <w:tcW w:w="10734" w:type="dxa"/>
            <w:gridSpan w:val="2"/>
            <w:tcBorders>
              <w:top w:val="single" w:sz="4" w:space="0" w:color="auto"/>
              <w:left w:val="single" w:sz="4" w:space="0" w:color="auto"/>
              <w:bottom w:val="single" w:sz="4" w:space="0" w:color="auto"/>
              <w:right w:val="single" w:sz="4" w:space="0" w:color="auto"/>
            </w:tcBorders>
          </w:tcPr>
          <w:p w:rsidR="00730510" w:rsidRPr="00D3778D" w:rsidRDefault="00730510" w:rsidP="00C44C0A">
            <w:pPr>
              <w:bidi/>
              <w:jc w:val="lowKashida"/>
              <w:rPr>
                <w:rFonts w:ascii="Sakkal Majalla" w:hAnsi="Sakkal Majalla" w:cs="Sakkal Majalla"/>
                <w:sz w:val="28"/>
                <w:szCs w:val="28"/>
                <w:lang w:bidi="ar-JO"/>
              </w:rPr>
            </w:pPr>
            <w:r w:rsidRPr="00D3778D">
              <w:rPr>
                <w:rFonts w:ascii="Sakkal Majalla" w:hAnsi="Sakkal Majalla" w:cs="Sakkal Majalla"/>
                <w:sz w:val="28"/>
                <w:szCs w:val="28"/>
                <w:rtl/>
                <w:lang w:bidi="ar-JO"/>
              </w:rPr>
              <w:t xml:space="preserve">     </w:t>
            </w:r>
            <w:r w:rsidRPr="00D3778D">
              <w:rPr>
                <w:rFonts w:ascii="Sakkal Majalla" w:hAnsi="Sakkal Majalla" w:cs="Sakkal Majalla" w:hint="cs"/>
                <w:sz w:val="28"/>
                <w:szCs w:val="28"/>
                <w:rtl/>
                <w:lang w:bidi="ar-JO"/>
              </w:rPr>
              <w:t xml:space="preserve">       </w:t>
            </w:r>
            <w:r w:rsidRPr="00D3778D">
              <w:rPr>
                <w:rFonts w:ascii="Sakkal Majalla" w:hAnsi="Sakkal Majalla" w:cs="Sakkal Majalla"/>
                <w:sz w:val="28"/>
                <w:szCs w:val="28"/>
                <w:rtl/>
                <w:lang w:bidi="ar-JO"/>
              </w:rPr>
              <w:t xml:space="preserve">  يتناول هذا المساق الموضوعات الآتية: آداب التلاوة وفضلها ومراتبها، معنى التجويد وحكمه، وأحكام الاستعاذة والبسملة، ومخارج الحروف وصفاتها،  وأحكام النون الساكنة والتنوين، أحكام الميم الساكنة، والمد وأقسامه وأحكامه، وأحكام الراء، وأحكام ودرجات القلقلة، وأنواع الوقف، ولام لفظ الجلالة، واللام القمرية والشمسية، التفخيم والترقيق، التقاء الساكنين، وأنواع الهمزات: همزة القطع والوصل، الرسم القرآني، مع التطبيق العملي لهذه الأحكام</w:t>
            </w:r>
            <w:r w:rsidRPr="00D3778D">
              <w:rPr>
                <w:rFonts w:ascii="Sakkal Majalla" w:hAnsi="Sakkal Majalla" w:cs="Sakkal Majalla"/>
                <w:sz w:val="28"/>
                <w:szCs w:val="28"/>
                <w:lang w:bidi="ar-JO"/>
              </w:rPr>
              <w:t>.</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730510"/>
    <w:rsid w:val="00730510"/>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5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05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Application>Microsoft Office Word</Application>
  <DocSecurity>0</DocSecurity>
  <Lines>4</Lines>
  <Paragraphs>1</Paragraphs>
  <ScaleCrop>false</ScaleCrop>
  <Company/>
  <LinksUpToDate>false</LinksUpToDate>
  <CharactersWithSpaces>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2017-04-23T09:17:00Z</dcterms:created>
  <dcterms:modified xsi:type="dcterms:W3CDTF">2017-04-23T09:17:00Z</dcterms:modified>
</cp:coreProperties>
</file>