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F4" w:rsidRDefault="00BC7545">
      <w:pPr>
        <w:pStyle w:val="BodyText"/>
        <w:rPr>
          <w:sz w:val="20"/>
        </w:rPr>
      </w:pPr>
      <w:r>
        <w:pict>
          <v:shape id="_x0000_s1035" style="position:absolute;margin-left:117.75pt;margin-top:1in;width:430.8pt;height:640.2pt;z-index:-15942656;mso-position-horizontal-relative:page;mso-position-vertical-relative:page" coordorigin="2355,1440" coordsize="8616,12804" o:spt="100" adj="0,,0" path="m2472,1440r-103,l2369,1440r-14,l2355,1440r,14l2355,14229r,15l2369,14244r103,l2472,14229r-103,l2369,1454r103,l2472,1440xm10852,14229r-8380,l2472,14244r8380,l10852,14229xm10852,14126r-8380,l2458,14126r,14l2472,14140r8380,l10852,14126xm10852,1543r-8380,l2472,1543r-14,l2458,14126r14,l2472,1558r8380,l10852,1543xm10852,1469r-8380,l2444,1469r-60,l2384,1529r,12626l2384,14215r60,l2472,14215r8380,l10852,14155r-8380,l2444,14155r,-12626l2472,1529r8380,l10852,1469xm10852,1440r-8380,l2472,1454r8380,l10852,1440xm10867,14126r-15,l10852,14140r15,l10867,14126xm10867,1543r-15,l10852,14126r15,l10867,1543xm10941,1469r-60,l10852,1469r,60l10881,1529r,12626l10852,14155r,60l10881,14215r60,l10941,14155r,-12626l10941,1469xm10970,1440r-14,l10852,1440r,14l10956,1454r,12775l10852,14229r,15l10956,14244r14,l10970,14229r,-12775l10970,144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F1BF4" w:rsidRDefault="00CF1BF4">
      <w:pPr>
        <w:pStyle w:val="BodyText"/>
        <w:rPr>
          <w:sz w:val="20"/>
        </w:rPr>
      </w:pPr>
    </w:p>
    <w:p w:rsidR="00CF1BF4" w:rsidRDefault="00CF1BF4">
      <w:pPr>
        <w:pStyle w:val="BodyText"/>
        <w:spacing w:before="1"/>
        <w:rPr>
          <w:sz w:val="25"/>
        </w:rPr>
      </w:pPr>
    </w:p>
    <w:p w:rsidR="00CF1BF4" w:rsidRDefault="00BC7545">
      <w:pPr>
        <w:pStyle w:val="BodyText"/>
        <w:ind w:left="430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44563" cy="1207007"/>
            <wp:effectExtent l="0" t="0" r="0" b="0"/>
            <wp:docPr id="1" name="image1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563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BF4" w:rsidRDefault="00CF1BF4">
      <w:pPr>
        <w:pStyle w:val="BodyText"/>
        <w:spacing w:before="3"/>
        <w:rPr>
          <w:sz w:val="16"/>
        </w:rPr>
      </w:pPr>
    </w:p>
    <w:p w:rsidR="00CF1BF4" w:rsidRDefault="00BC7545">
      <w:pPr>
        <w:pStyle w:val="Heading3"/>
        <w:spacing w:before="89" w:line="480" w:lineRule="auto"/>
        <w:ind w:left="3244" w:right="2665" w:firstLine="388"/>
      </w:pPr>
      <w:r>
        <w:t>College of Engineering Civil Engineering Department</w:t>
      </w:r>
    </w:p>
    <w:p w:rsidR="00CF1BF4" w:rsidRDefault="00BC7545" w:rsidP="00BC7545">
      <w:pPr>
        <w:spacing w:line="321" w:lineRule="exact"/>
        <w:ind w:left="3570" w:right="3010"/>
        <w:jc w:val="center"/>
        <w:rPr>
          <w:sz w:val="28"/>
        </w:rPr>
      </w:pPr>
      <w:r>
        <w:rPr>
          <w:sz w:val="28"/>
        </w:rPr>
        <w:t xml:space="preserve">Semester: </w:t>
      </w:r>
      <w:r>
        <w:rPr>
          <w:rFonts w:hint="cs"/>
          <w:sz w:val="28"/>
          <w:rtl/>
        </w:rPr>
        <w:t>2020/2021</w:t>
      </w:r>
    </w:p>
    <w:p w:rsidR="00CF1BF4" w:rsidRDefault="00CF1BF4">
      <w:pPr>
        <w:pStyle w:val="BodyText"/>
        <w:rPr>
          <w:sz w:val="20"/>
        </w:rPr>
      </w:pPr>
    </w:p>
    <w:p w:rsidR="00CF1BF4" w:rsidRDefault="00BC7545">
      <w:pPr>
        <w:tabs>
          <w:tab w:val="left" w:pos="3678"/>
          <w:tab w:val="left" w:pos="9110"/>
        </w:tabs>
        <w:spacing w:before="219"/>
        <w:ind w:left="771"/>
        <w:rPr>
          <w:b/>
          <w:sz w:val="32"/>
        </w:rPr>
      </w:pPr>
      <w:r>
        <w:rPr>
          <w:b/>
          <w:w w:val="99"/>
          <w:sz w:val="32"/>
          <w:shd w:val="clear" w:color="auto" w:fill="DBE4F0"/>
        </w:rPr>
        <w:t xml:space="preserve"> </w:t>
      </w:r>
      <w:r>
        <w:rPr>
          <w:b/>
          <w:sz w:val="32"/>
          <w:shd w:val="clear" w:color="auto" w:fill="DBE4F0"/>
        </w:rPr>
        <w:tab/>
        <w:t>About The</w:t>
      </w:r>
      <w:r>
        <w:rPr>
          <w:b/>
          <w:spacing w:val="-4"/>
          <w:sz w:val="32"/>
          <w:shd w:val="clear" w:color="auto" w:fill="DBE4F0"/>
        </w:rPr>
        <w:t xml:space="preserve"> </w:t>
      </w:r>
      <w:r>
        <w:rPr>
          <w:b/>
          <w:sz w:val="32"/>
          <w:shd w:val="clear" w:color="auto" w:fill="DBE4F0"/>
        </w:rPr>
        <w:t>Course</w:t>
      </w:r>
      <w:r>
        <w:rPr>
          <w:b/>
          <w:sz w:val="32"/>
          <w:shd w:val="clear" w:color="auto" w:fill="DBE4F0"/>
        </w:rPr>
        <w:tab/>
      </w:r>
    </w:p>
    <w:p w:rsidR="00CF1BF4" w:rsidRDefault="00CF1BF4">
      <w:pPr>
        <w:pStyle w:val="BodyText"/>
        <w:spacing w:before="10"/>
        <w:rPr>
          <w:b/>
          <w:sz w:val="37"/>
        </w:rPr>
      </w:pPr>
    </w:p>
    <w:p w:rsidR="00CF1BF4" w:rsidRDefault="00BC7545">
      <w:pPr>
        <w:tabs>
          <w:tab w:val="left" w:pos="5908"/>
        </w:tabs>
        <w:spacing w:line="322" w:lineRule="exact"/>
        <w:ind w:left="800"/>
        <w:rPr>
          <w:sz w:val="28"/>
        </w:rPr>
      </w:pPr>
      <w:r>
        <w:rPr>
          <w:b/>
          <w:sz w:val="28"/>
        </w:rPr>
        <w:t>Course Title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Traffic</w:t>
      </w:r>
      <w:r>
        <w:rPr>
          <w:spacing w:val="-5"/>
          <w:sz w:val="28"/>
        </w:rPr>
        <w:t xml:space="preserve"> </w:t>
      </w:r>
      <w:r>
        <w:rPr>
          <w:sz w:val="28"/>
        </w:rPr>
        <w:t>Engineering</w:t>
      </w:r>
      <w:r>
        <w:rPr>
          <w:sz w:val="28"/>
        </w:rPr>
        <w:tab/>
      </w:r>
      <w:r>
        <w:rPr>
          <w:b/>
          <w:sz w:val="28"/>
        </w:rPr>
        <w:t>Class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</w:p>
    <w:p w:rsidR="00CF1BF4" w:rsidRDefault="00BC7545">
      <w:pPr>
        <w:ind w:left="800"/>
        <w:rPr>
          <w:sz w:val="28"/>
        </w:rPr>
      </w:pPr>
      <w:r>
        <w:rPr>
          <w:b/>
          <w:sz w:val="28"/>
        </w:rPr>
        <w:t>Course No</w:t>
      </w:r>
      <w:r>
        <w:rPr>
          <w:sz w:val="28"/>
        </w:rPr>
        <w:t>: 901514</w:t>
      </w:r>
    </w:p>
    <w:p w:rsidR="00CF1BF4" w:rsidRDefault="00BC7545">
      <w:pPr>
        <w:tabs>
          <w:tab w:val="left" w:pos="5903"/>
        </w:tabs>
        <w:spacing w:before="2"/>
        <w:ind w:left="800" w:right="1125"/>
        <w:rPr>
          <w:sz w:val="28"/>
        </w:rPr>
      </w:pPr>
      <w:r>
        <w:rPr>
          <w:b/>
          <w:sz w:val="28"/>
        </w:rPr>
        <w:t>Credit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Hours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ab/>
      </w:r>
      <w:r>
        <w:rPr>
          <w:b/>
          <w:sz w:val="28"/>
        </w:rPr>
        <w:t>Lecture Room</w:t>
      </w:r>
      <w:r>
        <w:rPr>
          <w:sz w:val="28"/>
        </w:rPr>
        <w:t xml:space="preserve">: </w:t>
      </w:r>
      <w:r>
        <w:rPr>
          <w:spacing w:val="-5"/>
          <w:sz w:val="28"/>
        </w:rPr>
        <w:t xml:space="preserve">407 </w:t>
      </w:r>
      <w:r>
        <w:rPr>
          <w:sz w:val="28"/>
        </w:rPr>
        <w:t>Obligatory/ Optional:</w:t>
      </w:r>
      <w:r>
        <w:rPr>
          <w:spacing w:val="1"/>
          <w:sz w:val="28"/>
        </w:rPr>
        <w:t xml:space="preserve"> </w:t>
      </w:r>
      <w:r>
        <w:rPr>
          <w:sz w:val="28"/>
        </w:rPr>
        <w:t>Obligatory</w:t>
      </w:r>
    </w:p>
    <w:p w:rsidR="00CF1BF4" w:rsidRDefault="00CF1BF4">
      <w:pPr>
        <w:pStyle w:val="BodyText"/>
        <w:spacing w:before="10"/>
        <w:rPr>
          <w:sz w:val="27"/>
        </w:rPr>
      </w:pPr>
    </w:p>
    <w:p w:rsidR="00CF1BF4" w:rsidRDefault="00BC7545">
      <w:pPr>
        <w:pStyle w:val="Heading2"/>
        <w:rPr>
          <w:b w:val="0"/>
        </w:rPr>
      </w:pPr>
      <w:r>
        <w:t>Text Book</w:t>
      </w:r>
      <w:r>
        <w:rPr>
          <w:b w:val="0"/>
        </w:rPr>
        <w:t>:</w:t>
      </w:r>
    </w:p>
    <w:p w:rsidR="00CF1BF4" w:rsidRDefault="00BC7545">
      <w:pPr>
        <w:pStyle w:val="Heading3"/>
        <w:numPr>
          <w:ilvl w:val="0"/>
          <w:numId w:val="6"/>
        </w:numPr>
        <w:tabs>
          <w:tab w:val="left" w:pos="1521"/>
        </w:tabs>
        <w:spacing w:before="48" w:line="278" w:lineRule="auto"/>
        <w:ind w:right="358" w:hanging="360"/>
        <w:rPr>
          <w:sz w:val="24"/>
        </w:rPr>
      </w:pPr>
      <w:r>
        <w:t>Transportation Engineering, Introduction to Planning, Design,</w:t>
      </w:r>
      <w:r>
        <w:rPr>
          <w:spacing w:val="-33"/>
        </w:rPr>
        <w:t xml:space="preserve"> </w:t>
      </w:r>
      <w:r>
        <w:t>and Operation. Jason C.</w:t>
      </w:r>
      <w:r>
        <w:rPr>
          <w:spacing w:val="-9"/>
        </w:rPr>
        <w:t xml:space="preserve"> </w:t>
      </w:r>
      <w:r>
        <w:t>Yu.</w:t>
      </w:r>
    </w:p>
    <w:p w:rsidR="00CF1BF4" w:rsidRDefault="00BC7545">
      <w:pPr>
        <w:pStyle w:val="ListParagraph"/>
        <w:numPr>
          <w:ilvl w:val="0"/>
          <w:numId w:val="6"/>
        </w:numPr>
        <w:tabs>
          <w:tab w:val="left" w:pos="1521"/>
        </w:tabs>
        <w:ind w:right="1519" w:hanging="360"/>
        <w:rPr>
          <w:sz w:val="28"/>
        </w:rPr>
      </w:pPr>
      <w:r>
        <w:rPr>
          <w:sz w:val="28"/>
        </w:rPr>
        <w:t xml:space="preserve">R. P. </w:t>
      </w:r>
      <w:proofErr w:type="spellStart"/>
      <w:r>
        <w:rPr>
          <w:sz w:val="28"/>
        </w:rPr>
        <w:t>Roess</w:t>
      </w:r>
      <w:proofErr w:type="spellEnd"/>
      <w:r>
        <w:rPr>
          <w:sz w:val="28"/>
        </w:rPr>
        <w:t xml:space="preserve">, E. S. </w:t>
      </w:r>
      <w:proofErr w:type="spellStart"/>
      <w:r>
        <w:rPr>
          <w:sz w:val="28"/>
        </w:rPr>
        <w:t>Prassas</w:t>
      </w:r>
      <w:proofErr w:type="spellEnd"/>
      <w:r>
        <w:rPr>
          <w:sz w:val="28"/>
        </w:rPr>
        <w:t xml:space="preserve">, and </w:t>
      </w:r>
      <w:r>
        <w:rPr>
          <w:spacing w:val="-3"/>
          <w:sz w:val="28"/>
        </w:rPr>
        <w:t xml:space="preserve">W. </w:t>
      </w:r>
      <w:r>
        <w:rPr>
          <w:sz w:val="28"/>
        </w:rPr>
        <w:t xml:space="preserve">R. </w:t>
      </w:r>
      <w:proofErr w:type="spellStart"/>
      <w:r>
        <w:rPr>
          <w:sz w:val="28"/>
        </w:rPr>
        <w:t>Mc</w:t>
      </w:r>
      <w:proofErr w:type="spellEnd"/>
      <w:r>
        <w:rPr>
          <w:sz w:val="28"/>
        </w:rPr>
        <w:t>-Shane, Traffic Engineering, Edition</w:t>
      </w:r>
      <w:r>
        <w:rPr>
          <w:spacing w:val="-5"/>
          <w:sz w:val="28"/>
        </w:rPr>
        <w:t xml:space="preserve"> </w:t>
      </w:r>
      <w:r>
        <w:rPr>
          <w:sz w:val="28"/>
        </w:rPr>
        <w:t>2011</w:t>
      </w:r>
    </w:p>
    <w:p w:rsidR="00CF1BF4" w:rsidRDefault="00CF1BF4">
      <w:pPr>
        <w:pStyle w:val="BodyText"/>
        <w:spacing w:before="8"/>
      </w:pPr>
    </w:p>
    <w:p w:rsidR="00CF1BF4" w:rsidRDefault="00BC7545">
      <w:pPr>
        <w:tabs>
          <w:tab w:val="left" w:pos="3930"/>
          <w:tab w:val="left" w:pos="9110"/>
        </w:tabs>
        <w:spacing w:before="86"/>
        <w:ind w:left="771"/>
        <w:rPr>
          <w:b/>
          <w:sz w:val="32"/>
        </w:rPr>
      </w:pPr>
      <w:r>
        <w:rPr>
          <w:b/>
          <w:w w:val="99"/>
          <w:sz w:val="32"/>
          <w:shd w:val="clear" w:color="auto" w:fill="DBE4F0"/>
        </w:rPr>
        <w:t xml:space="preserve"> </w:t>
      </w:r>
      <w:r>
        <w:rPr>
          <w:b/>
          <w:sz w:val="32"/>
          <w:shd w:val="clear" w:color="auto" w:fill="DBE4F0"/>
        </w:rPr>
        <w:tab/>
        <w:t>The</w:t>
      </w:r>
      <w:r>
        <w:rPr>
          <w:b/>
          <w:spacing w:val="-5"/>
          <w:sz w:val="32"/>
          <w:shd w:val="clear" w:color="auto" w:fill="DBE4F0"/>
        </w:rPr>
        <w:t xml:space="preserve"> </w:t>
      </w:r>
      <w:r>
        <w:rPr>
          <w:b/>
          <w:sz w:val="32"/>
          <w:shd w:val="clear" w:color="auto" w:fill="DBE4F0"/>
        </w:rPr>
        <w:t>Instructor</w:t>
      </w:r>
      <w:r>
        <w:rPr>
          <w:b/>
          <w:sz w:val="32"/>
          <w:shd w:val="clear" w:color="auto" w:fill="DBE4F0"/>
        </w:rPr>
        <w:tab/>
      </w:r>
    </w:p>
    <w:p w:rsidR="00CF1BF4" w:rsidRDefault="00CF1BF4">
      <w:pPr>
        <w:pStyle w:val="BodyText"/>
        <w:spacing w:before="4"/>
        <w:rPr>
          <w:b/>
          <w:sz w:val="27"/>
        </w:rPr>
      </w:pPr>
    </w:p>
    <w:p w:rsidR="00BC7545" w:rsidRPr="00BC7545" w:rsidRDefault="00BC7545" w:rsidP="00BC7545">
      <w:pPr>
        <w:jc w:val="center"/>
        <w:rPr>
          <w:b/>
          <w:sz w:val="28"/>
        </w:rPr>
      </w:pPr>
      <w:r w:rsidRPr="00BC7545">
        <w:rPr>
          <w:b/>
          <w:sz w:val="28"/>
        </w:rPr>
        <w:t xml:space="preserve">Name: Abdulrazzaq </w:t>
      </w:r>
      <w:proofErr w:type="spellStart"/>
      <w:r w:rsidRPr="00BC7545">
        <w:rPr>
          <w:b/>
          <w:sz w:val="28"/>
        </w:rPr>
        <w:t>Jawi</w:t>
      </w:r>
      <w:bookmarkStart w:id="0" w:name="_GoBack"/>
      <w:bookmarkEnd w:id="0"/>
      <w:r w:rsidRPr="00BC7545">
        <w:rPr>
          <w:b/>
          <w:sz w:val="28"/>
        </w:rPr>
        <w:t>sh</w:t>
      </w:r>
      <w:proofErr w:type="spellEnd"/>
      <w:r w:rsidRPr="00BC7545">
        <w:rPr>
          <w:b/>
          <w:sz w:val="28"/>
        </w:rPr>
        <w:t xml:space="preserve">        Title: Assistant Professor</w:t>
      </w:r>
    </w:p>
    <w:p w:rsidR="00BC7545" w:rsidRPr="00BC7545" w:rsidRDefault="00BC7545" w:rsidP="00BC7545">
      <w:pPr>
        <w:jc w:val="center"/>
        <w:rPr>
          <w:b/>
          <w:sz w:val="28"/>
        </w:rPr>
      </w:pPr>
      <w:r w:rsidRPr="00BC7545">
        <w:rPr>
          <w:b/>
          <w:sz w:val="28"/>
        </w:rPr>
        <w:t>Office Tel:</w:t>
      </w:r>
    </w:p>
    <w:p w:rsidR="00BC7545" w:rsidRPr="00BC7545" w:rsidRDefault="00BC7545" w:rsidP="00BC7545">
      <w:pPr>
        <w:jc w:val="center"/>
        <w:rPr>
          <w:b/>
          <w:sz w:val="28"/>
        </w:rPr>
      </w:pPr>
      <w:r w:rsidRPr="00BC7545">
        <w:rPr>
          <w:b/>
          <w:sz w:val="28"/>
        </w:rPr>
        <w:t>Office No: 207                            Office Hours: 12:30-15:00 Sun-Wed</w:t>
      </w:r>
    </w:p>
    <w:p w:rsidR="00BC7545" w:rsidRPr="00BC7545" w:rsidRDefault="00BC7545" w:rsidP="00BC7545">
      <w:pPr>
        <w:jc w:val="center"/>
        <w:rPr>
          <w:b/>
          <w:sz w:val="28"/>
        </w:rPr>
      </w:pPr>
    </w:p>
    <w:p w:rsidR="00CF1BF4" w:rsidRDefault="00BC7545" w:rsidP="00BC7545">
      <w:pPr>
        <w:jc w:val="center"/>
        <w:sectPr w:rsidR="00CF1BF4">
          <w:type w:val="continuous"/>
          <w:pgSz w:w="12240" w:h="15840"/>
          <w:pgMar w:top="1440" w:right="1200" w:bottom="280" w:left="1720" w:header="720" w:footer="720" w:gutter="0"/>
          <w:cols w:space="720"/>
        </w:sectPr>
      </w:pPr>
      <w:r w:rsidRPr="00BC7545">
        <w:rPr>
          <w:b/>
          <w:sz w:val="28"/>
        </w:rPr>
        <w:t>E-</w:t>
      </w:r>
      <w:proofErr w:type="spellStart"/>
      <w:r w:rsidRPr="00BC7545">
        <w:rPr>
          <w:b/>
          <w:sz w:val="28"/>
        </w:rPr>
        <w:t>maile</w:t>
      </w:r>
      <w:proofErr w:type="spellEnd"/>
      <w:r w:rsidRPr="00BC7545">
        <w:rPr>
          <w:b/>
          <w:sz w:val="28"/>
        </w:rPr>
        <w:t>: alkherret@yahoo.com</w:t>
      </w:r>
    </w:p>
    <w:p w:rsidR="00CF1BF4" w:rsidRDefault="00BC7545">
      <w:pPr>
        <w:pStyle w:val="BodyText"/>
        <w:ind w:left="68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424.9pt;height:19pt;mso-left-percent:-10001;mso-top-percent:-10001;mso-position-horizontal:absolute;mso-position-horizontal-relative:char;mso-position-vertical:absolute;mso-position-vertical-relative:line;mso-left-percent:-10001;mso-top-percent:-10001" fillcolor="#dbe4f0" strokeweight=".16936mm">
            <v:textbox inset="0,0,0,0">
              <w:txbxContent>
                <w:p w:rsidR="00CF1BF4" w:rsidRDefault="00BC7545">
                  <w:pPr>
                    <w:spacing w:line="367" w:lineRule="exact"/>
                    <w:ind w:left="1482" w:right="1482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Course Description</w:t>
                  </w:r>
                </w:p>
              </w:txbxContent>
            </v:textbox>
            <w10:wrap type="none"/>
            <w10:anchorlock/>
          </v:shape>
        </w:pict>
      </w:r>
    </w:p>
    <w:p w:rsidR="00CF1BF4" w:rsidRDefault="00CF1BF4">
      <w:pPr>
        <w:pStyle w:val="BodyText"/>
        <w:spacing w:before="3"/>
        <w:rPr>
          <w:sz w:val="11"/>
        </w:rPr>
      </w:pPr>
    </w:p>
    <w:p w:rsidR="00CF1BF4" w:rsidRDefault="00BC7545">
      <w:pPr>
        <w:pStyle w:val="BodyText"/>
        <w:spacing w:before="90" w:line="360" w:lineRule="auto"/>
        <w:ind w:left="800" w:right="240"/>
        <w:jc w:val="both"/>
      </w:pPr>
      <w:r>
        <w:t>Introduction to traffic engineering analysis, operation and control including traffic capacity analysis, introduction to traffic studies, basics of traffic signal design and phase timing, analysis and design of pre-timed and actuated signalized intersectio</w:t>
      </w:r>
      <w:r>
        <w:t>ns, signal coordination for arterials, and traffic modeling, including computer applications.</w:t>
      </w:r>
    </w:p>
    <w:p w:rsidR="00CF1BF4" w:rsidRDefault="00CF1BF4">
      <w:pPr>
        <w:pStyle w:val="BodyText"/>
        <w:spacing w:before="2"/>
        <w:rPr>
          <w:sz w:val="27"/>
        </w:rPr>
      </w:pPr>
    </w:p>
    <w:tbl>
      <w:tblPr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8"/>
      </w:tblGrid>
      <w:tr w:rsidR="00CF1BF4">
        <w:trPr>
          <w:trHeight w:val="487"/>
        </w:trPr>
        <w:tc>
          <w:tcPr>
            <w:tcW w:w="8498" w:type="dxa"/>
            <w:shd w:val="clear" w:color="auto" w:fill="DBE4F0"/>
          </w:tcPr>
          <w:p w:rsidR="00CF1BF4" w:rsidRDefault="00BC7545">
            <w:pPr>
              <w:pStyle w:val="TableParagraph"/>
              <w:spacing w:line="367" w:lineRule="exact"/>
              <w:ind w:left="2977" w:right="297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Course Objectives</w:t>
            </w:r>
          </w:p>
        </w:tc>
      </w:tr>
      <w:tr w:rsidR="00CF1BF4">
        <w:trPr>
          <w:trHeight w:val="594"/>
        </w:trPr>
        <w:tc>
          <w:tcPr>
            <w:tcW w:w="8498" w:type="dxa"/>
          </w:tcPr>
          <w:p w:rsidR="00CF1BF4" w:rsidRDefault="00BC7545">
            <w:pPr>
              <w:pStyle w:val="TableParagraph"/>
              <w:spacing w:before="85"/>
              <w:ind w:left="827"/>
              <w:rPr>
                <w:sz w:val="24"/>
              </w:rPr>
            </w:pPr>
            <w:r>
              <w:rPr>
                <w:sz w:val="24"/>
              </w:rPr>
              <w:t>1. To introduce fundamental knowledge of traffic engineering</w:t>
            </w:r>
          </w:p>
        </w:tc>
      </w:tr>
      <w:tr w:rsidR="00CF1BF4">
        <w:trPr>
          <w:trHeight w:val="551"/>
        </w:trPr>
        <w:tc>
          <w:tcPr>
            <w:tcW w:w="8498" w:type="dxa"/>
          </w:tcPr>
          <w:p w:rsidR="00CF1BF4" w:rsidRDefault="00BC7545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2. Make sure that students can understand and be able to deal with traffic</w:t>
            </w:r>
          </w:p>
          <w:p w:rsidR="00CF1BF4" w:rsidRDefault="00BC7545">
            <w:pPr>
              <w:pStyle w:val="TableParagraph"/>
              <w:spacing w:line="264" w:lineRule="exact"/>
              <w:ind w:left="1187"/>
              <w:rPr>
                <w:sz w:val="24"/>
              </w:rPr>
            </w:pPr>
            <w:r>
              <w:rPr>
                <w:sz w:val="24"/>
              </w:rPr>
              <w:t>issues</w:t>
            </w:r>
          </w:p>
        </w:tc>
      </w:tr>
      <w:tr w:rsidR="00CF1BF4">
        <w:trPr>
          <w:trHeight w:val="503"/>
        </w:trPr>
        <w:tc>
          <w:tcPr>
            <w:tcW w:w="8498" w:type="dxa"/>
          </w:tcPr>
          <w:p w:rsidR="00CF1BF4" w:rsidRDefault="00BC7545">
            <w:pPr>
              <w:pStyle w:val="TableParagraph"/>
              <w:spacing w:before="104"/>
              <w:ind w:left="827"/>
              <w:rPr>
                <w:sz w:val="24"/>
              </w:rPr>
            </w:pPr>
            <w:r>
              <w:rPr>
                <w:sz w:val="24"/>
              </w:rPr>
              <w:t>3. Characterize traffic, various modeling approaches</w:t>
            </w:r>
          </w:p>
        </w:tc>
      </w:tr>
      <w:tr w:rsidR="00CF1BF4">
        <w:trPr>
          <w:trHeight w:val="527"/>
        </w:trPr>
        <w:tc>
          <w:tcPr>
            <w:tcW w:w="8498" w:type="dxa"/>
          </w:tcPr>
          <w:p w:rsidR="00CF1BF4" w:rsidRDefault="00BC7545">
            <w:pPr>
              <w:pStyle w:val="TableParagraph"/>
              <w:spacing w:before="49"/>
              <w:ind w:left="827"/>
              <w:rPr>
                <w:sz w:val="24"/>
              </w:rPr>
            </w:pPr>
            <w:r>
              <w:rPr>
                <w:sz w:val="24"/>
              </w:rPr>
              <w:t>4. Design of facilities to control and manage traffic</w:t>
            </w:r>
          </w:p>
        </w:tc>
      </w:tr>
      <w:tr w:rsidR="00CF1BF4">
        <w:trPr>
          <w:trHeight w:val="551"/>
        </w:trPr>
        <w:tc>
          <w:tcPr>
            <w:tcW w:w="8498" w:type="dxa"/>
          </w:tcPr>
          <w:p w:rsidR="00CF1BF4" w:rsidRDefault="00BC7545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sz w:val="24"/>
              </w:rPr>
              <w:t>Relate to the current design and analysis practice stipulated in both</w:t>
            </w:r>
          </w:p>
          <w:p w:rsidR="00CF1BF4" w:rsidRDefault="00BC7545">
            <w:pPr>
              <w:pStyle w:val="TableParagraph"/>
              <w:spacing w:line="264" w:lineRule="exact"/>
              <w:ind w:left="1187"/>
              <w:rPr>
                <w:sz w:val="24"/>
              </w:rPr>
            </w:pPr>
            <w:proofErr w:type="gramStart"/>
            <w:r>
              <w:rPr>
                <w:sz w:val="24"/>
              </w:rPr>
              <w:t>national</w:t>
            </w:r>
            <w:proofErr w:type="gramEnd"/>
            <w:r>
              <w:rPr>
                <w:sz w:val="24"/>
              </w:rPr>
              <w:t xml:space="preserve"> and international codes, standards, and manuals.</w:t>
            </w:r>
          </w:p>
        </w:tc>
      </w:tr>
    </w:tbl>
    <w:p w:rsidR="00CF1BF4" w:rsidRDefault="00CF1BF4">
      <w:pPr>
        <w:pStyle w:val="BodyText"/>
        <w:rPr>
          <w:sz w:val="20"/>
        </w:rPr>
      </w:pPr>
    </w:p>
    <w:p w:rsidR="00CF1BF4" w:rsidRDefault="00CF1BF4">
      <w:pPr>
        <w:pStyle w:val="BodyText"/>
        <w:rPr>
          <w:sz w:val="20"/>
        </w:rPr>
      </w:pPr>
    </w:p>
    <w:p w:rsidR="00CF1BF4" w:rsidRDefault="00BC7545">
      <w:pPr>
        <w:pStyle w:val="BodyText"/>
        <w:spacing w:before="3"/>
        <w:rPr>
          <w:sz w:val="16"/>
        </w:rPr>
      </w:pPr>
      <w:r>
        <w:pict>
          <v:shape id="_x0000_s1033" type="#_x0000_t202" style="position:absolute;margin-left:120.6pt;margin-top:11.6pt;width:424.9pt;height:24.85pt;z-index:-15727616;mso-wrap-distance-left:0;mso-wrap-distance-right:0;mso-position-horizontal-relative:page" fillcolor="#dbe4f0" strokeweight=".16936mm">
            <v:textbox inset="0,0,0,0">
              <w:txbxContent>
                <w:p w:rsidR="00CF1BF4" w:rsidRDefault="00BC7545">
                  <w:pPr>
                    <w:spacing w:line="367" w:lineRule="exact"/>
                    <w:ind w:left="1481" w:right="1482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Learning Outcome</w:t>
                  </w:r>
                </w:p>
              </w:txbxContent>
            </v:textbox>
            <w10:wrap type="topAndBottom" anchorx="page"/>
          </v:shape>
        </w:pict>
      </w:r>
    </w:p>
    <w:p w:rsidR="00CF1BF4" w:rsidRDefault="00CF1BF4">
      <w:pPr>
        <w:pStyle w:val="BodyText"/>
        <w:spacing w:before="3"/>
        <w:rPr>
          <w:sz w:val="25"/>
        </w:rPr>
      </w:pPr>
    </w:p>
    <w:p w:rsidR="00CF1BF4" w:rsidRDefault="00BC7545">
      <w:pPr>
        <w:pStyle w:val="ListParagraph"/>
        <w:numPr>
          <w:ilvl w:val="1"/>
          <w:numId w:val="6"/>
        </w:numPr>
        <w:tabs>
          <w:tab w:val="left" w:pos="1881"/>
        </w:tabs>
        <w:spacing w:before="90"/>
        <w:ind w:hanging="361"/>
        <w:rPr>
          <w:sz w:val="24"/>
        </w:rPr>
      </w:pPr>
      <w:r>
        <w:rPr>
          <w:sz w:val="24"/>
        </w:rPr>
        <w:t>Use statistical concepts and applications in traffic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</w:p>
    <w:p w:rsidR="00CF1BF4" w:rsidRDefault="00BC7545">
      <w:pPr>
        <w:pStyle w:val="ListParagraph"/>
        <w:numPr>
          <w:ilvl w:val="1"/>
          <w:numId w:val="6"/>
        </w:numPr>
        <w:tabs>
          <w:tab w:val="left" w:pos="1881"/>
        </w:tabs>
        <w:spacing w:before="136"/>
        <w:ind w:hanging="361"/>
        <w:rPr>
          <w:sz w:val="24"/>
        </w:rPr>
      </w:pPr>
      <w:r>
        <w:rPr>
          <w:sz w:val="24"/>
        </w:rPr>
        <w:t>Identify traffic stream</w:t>
      </w:r>
      <w:r>
        <w:rPr>
          <w:spacing w:val="-8"/>
          <w:sz w:val="24"/>
        </w:rPr>
        <w:t xml:space="preserve"> </w:t>
      </w:r>
      <w:r>
        <w:rPr>
          <w:sz w:val="24"/>
        </w:rPr>
        <w:t>characteristics</w:t>
      </w:r>
    </w:p>
    <w:p w:rsidR="00CF1BF4" w:rsidRDefault="00BC7545">
      <w:pPr>
        <w:pStyle w:val="ListParagraph"/>
        <w:numPr>
          <w:ilvl w:val="1"/>
          <w:numId w:val="6"/>
        </w:numPr>
        <w:tabs>
          <w:tab w:val="left" w:pos="1881"/>
        </w:tabs>
        <w:spacing w:before="140" w:line="360" w:lineRule="auto"/>
        <w:ind w:right="988"/>
        <w:rPr>
          <w:sz w:val="24"/>
        </w:rPr>
      </w:pPr>
      <w:r>
        <w:rPr>
          <w:sz w:val="24"/>
        </w:rPr>
        <w:t xml:space="preserve">Understand elements of highway safety and approaches to </w:t>
      </w:r>
      <w:r>
        <w:rPr>
          <w:spacing w:val="-3"/>
          <w:sz w:val="24"/>
        </w:rPr>
        <w:t xml:space="preserve">accident </w:t>
      </w:r>
      <w:r>
        <w:rPr>
          <w:sz w:val="24"/>
        </w:rPr>
        <w:t>Studies.</w:t>
      </w:r>
    </w:p>
    <w:p w:rsidR="00CF1BF4" w:rsidRDefault="00BC7545">
      <w:pPr>
        <w:pStyle w:val="ListParagraph"/>
        <w:numPr>
          <w:ilvl w:val="1"/>
          <w:numId w:val="6"/>
        </w:numPr>
        <w:tabs>
          <w:tab w:val="left" w:pos="1881"/>
        </w:tabs>
        <w:ind w:hanging="361"/>
        <w:rPr>
          <w:sz w:val="24"/>
        </w:rPr>
      </w:pPr>
      <w:r>
        <w:rPr>
          <w:sz w:val="24"/>
        </w:rPr>
        <w:t xml:space="preserve">Design a pre-timed signalized intersection, and determine </w:t>
      </w:r>
      <w:r>
        <w:rPr>
          <w:sz w:val="24"/>
        </w:rPr>
        <w:t>the signal</w:t>
      </w:r>
      <w:r>
        <w:rPr>
          <w:spacing w:val="-5"/>
          <w:sz w:val="24"/>
        </w:rPr>
        <w:t xml:space="preserve"> </w:t>
      </w:r>
      <w:r>
        <w:rPr>
          <w:sz w:val="24"/>
        </w:rPr>
        <w:t>splits.</w:t>
      </w:r>
    </w:p>
    <w:p w:rsidR="00CF1BF4" w:rsidRDefault="00BC7545">
      <w:pPr>
        <w:pStyle w:val="ListParagraph"/>
        <w:numPr>
          <w:ilvl w:val="1"/>
          <w:numId w:val="6"/>
        </w:numPr>
        <w:tabs>
          <w:tab w:val="left" w:pos="1881"/>
        </w:tabs>
        <w:spacing w:before="137"/>
        <w:ind w:hanging="361"/>
        <w:rPr>
          <w:sz w:val="24"/>
        </w:rPr>
      </w:pPr>
      <w:r>
        <w:rPr>
          <w:sz w:val="24"/>
        </w:rPr>
        <w:t>Identify level of services for</w:t>
      </w:r>
      <w:r>
        <w:rPr>
          <w:spacing w:val="-6"/>
          <w:sz w:val="24"/>
        </w:rPr>
        <w:t xml:space="preserve"> </w:t>
      </w:r>
      <w:r>
        <w:rPr>
          <w:sz w:val="24"/>
        </w:rPr>
        <w:t>arterials</w:t>
      </w:r>
    </w:p>
    <w:p w:rsidR="00CF1BF4" w:rsidRDefault="00BC7545">
      <w:pPr>
        <w:pStyle w:val="ListParagraph"/>
        <w:numPr>
          <w:ilvl w:val="1"/>
          <w:numId w:val="6"/>
        </w:numPr>
        <w:tabs>
          <w:tab w:val="left" w:pos="1881"/>
        </w:tabs>
        <w:spacing w:before="139"/>
        <w:ind w:hanging="361"/>
        <w:rPr>
          <w:sz w:val="24"/>
        </w:rPr>
      </w:pPr>
      <w:r>
        <w:rPr>
          <w:sz w:val="24"/>
        </w:rPr>
        <w:t>Understand Warrants and ability to use them to evaluate</w:t>
      </w:r>
      <w:r>
        <w:rPr>
          <w:spacing w:val="-5"/>
          <w:sz w:val="24"/>
        </w:rPr>
        <w:t xml:space="preserve"> </w:t>
      </w:r>
      <w:r>
        <w:rPr>
          <w:sz w:val="24"/>
        </w:rPr>
        <w:t>Intersections</w:t>
      </w:r>
    </w:p>
    <w:p w:rsidR="00CF1BF4" w:rsidRDefault="00BC7545">
      <w:pPr>
        <w:pStyle w:val="ListParagraph"/>
        <w:numPr>
          <w:ilvl w:val="1"/>
          <w:numId w:val="6"/>
        </w:numPr>
        <w:tabs>
          <w:tab w:val="left" w:pos="1881"/>
        </w:tabs>
        <w:spacing w:before="137" w:line="360" w:lineRule="auto"/>
        <w:ind w:right="236"/>
        <w:rPr>
          <w:sz w:val="24"/>
        </w:rPr>
      </w:pPr>
      <w:r>
        <w:rPr>
          <w:sz w:val="24"/>
        </w:rPr>
        <w:t>Making students aware of how language works to convey meaning as its basic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</w:p>
    <w:p w:rsidR="00CF1BF4" w:rsidRDefault="00CF1BF4">
      <w:pPr>
        <w:spacing w:line="360" w:lineRule="auto"/>
        <w:rPr>
          <w:sz w:val="24"/>
        </w:rPr>
        <w:sectPr w:rsidR="00CF1BF4">
          <w:pgSz w:w="12240" w:h="15840"/>
          <w:pgMar w:top="1440" w:right="1200" w:bottom="280" w:left="1720" w:header="720" w:footer="720" w:gutter="0"/>
          <w:cols w:space="720"/>
        </w:sectPr>
      </w:pPr>
    </w:p>
    <w:p w:rsidR="00CF1BF4" w:rsidRDefault="00BC7545">
      <w:pPr>
        <w:pStyle w:val="BodyText"/>
        <w:ind w:left="68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2" type="#_x0000_t202" style="width:410.85pt;height:19pt;mso-left-percent:-10001;mso-top-percent:-10001;mso-position-horizontal:absolute;mso-position-horizontal-relative:char;mso-position-vertical:absolute;mso-position-vertical-relative:line;mso-left-percent:-10001;mso-top-percent:-10001" fillcolor="#dbe4f0" strokeweight=".48pt">
            <v:textbox inset="0,0,0,0">
              <w:txbxContent>
                <w:p w:rsidR="00CF1BF4" w:rsidRDefault="00BC7545">
                  <w:pPr>
                    <w:spacing w:line="367" w:lineRule="exact"/>
                    <w:ind w:left="1716" w:right="1721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Course Outline and Time schedule</w:t>
                  </w:r>
                </w:p>
              </w:txbxContent>
            </v:textbox>
            <w10:wrap type="none"/>
            <w10:anchorlock/>
          </v:shape>
        </w:pict>
      </w:r>
    </w:p>
    <w:p w:rsidR="00CF1BF4" w:rsidRDefault="00CF1BF4">
      <w:pPr>
        <w:pStyle w:val="BodyText"/>
        <w:spacing w:before="7"/>
        <w:rPr>
          <w:sz w:val="29"/>
        </w:rPr>
      </w:pPr>
    </w:p>
    <w:tbl>
      <w:tblPr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6220"/>
      </w:tblGrid>
      <w:tr w:rsidR="00CF1BF4">
        <w:trPr>
          <w:trHeight w:val="522"/>
        </w:trPr>
        <w:tc>
          <w:tcPr>
            <w:tcW w:w="2161" w:type="dxa"/>
            <w:shd w:val="clear" w:color="auto" w:fill="D9D9D9"/>
          </w:tcPr>
          <w:p w:rsidR="00CF1BF4" w:rsidRDefault="00BC7545">
            <w:pPr>
              <w:pStyle w:val="TableParagraph"/>
              <w:spacing w:line="320" w:lineRule="exact"/>
              <w:ind w:left="717" w:right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Week</w:t>
            </w:r>
          </w:p>
        </w:tc>
        <w:tc>
          <w:tcPr>
            <w:tcW w:w="6220" w:type="dxa"/>
            <w:shd w:val="clear" w:color="auto" w:fill="D9D9D9"/>
          </w:tcPr>
          <w:p w:rsidR="00CF1BF4" w:rsidRDefault="00BC7545">
            <w:pPr>
              <w:pStyle w:val="TableParagraph"/>
              <w:spacing w:before="75"/>
              <w:ind w:left="2041" w:right="203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Course Outline</w:t>
            </w:r>
          </w:p>
        </w:tc>
      </w:tr>
      <w:tr w:rsidR="00CF1BF4">
        <w:trPr>
          <w:trHeight w:val="522"/>
        </w:trPr>
        <w:tc>
          <w:tcPr>
            <w:tcW w:w="2161" w:type="dxa"/>
          </w:tcPr>
          <w:p w:rsidR="00CF1BF4" w:rsidRDefault="00BC75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week</w:t>
            </w:r>
          </w:p>
        </w:tc>
        <w:tc>
          <w:tcPr>
            <w:tcW w:w="6220" w:type="dxa"/>
          </w:tcPr>
          <w:p w:rsidR="00CF1BF4" w:rsidRDefault="00BC7545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Components and characteristics of Traffic System</w:t>
            </w:r>
          </w:p>
        </w:tc>
      </w:tr>
      <w:tr w:rsidR="00CF1BF4">
        <w:trPr>
          <w:trHeight w:val="525"/>
        </w:trPr>
        <w:tc>
          <w:tcPr>
            <w:tcW w:w="2161" w:type="dxa"/>
          </w:tcPr>
          <w:p w:rsidR="00CF1BF4" w:rsidRDefault="00BC75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week</w:t>
            </w:r>
          </w:p>
        </w:tc>
        <w:tc>
          <w:tcPr>
            <w:tcW w:w="6220" w:type="dxa"/>
          </w:tcPr>
          <w:p w:rsidR="00CF1BF4" w:rsidRDefault="00BC7545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Statistical Applications in Traffic Engineering</w:t>
            </w:r>
          </w:p>
        </w:tc>
      </w:tr>
      <w:tr w:rsidR="00CF1BF4">
        <w:trPr>
          <w:trHeight w:val="522"/>
        </w:trPr>
        <w:tc>
          <w:tcPr>
            <w:tcW w:w="2161" w:type="dxa"/>
          </w:tcPr>
          <w:p w:rsidR="00CF1BF4" w:rsidRDefault="00BC75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vertAlign w:val="superscript"/>
              </w:rPr>
              <w:t>rd</w:t>
            </w:r>
            <w:r>
              <w:rPr>
                <w:sz w:val="28"/>
              </w:rPr>
              <w:t xml:space="preserve"> week</w:t>
            </w:r>
          </w:p>
        </w:tc>
        <w:tc>
          <w:tcPr>
            <w:tcW w:w="6220" w:type="dxa"/>
          </w:tcPr>
          <w:p w:rsidR="00CF1BF4" w:rsidRDefault="00BC7545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z w:val="24"/>
              </w:rPr>
              <w:t>Introduction to Traffic Studies</w:t>
            </w:r>
          </w:p>
        </w:tc>
      </w:tr>
      <w:tr w:rsidR="00CF1BF4">
        <w:trPr>
          <w:trHeight w:val="552"/>
        </w:trPr>
        <w:tc>
          <w:tcPr>
            <w:tcW w:w="2161" w:type="dxa"/>
          </w:tcPr>
          <w:p w:rsidR="00CF1BF4" w:rsidRDefault="00BC75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week</w:t>
            </w:r>
          </w:p>
        </w:tc>
        <w:tc>
          <w:tcPr>
            <w:tcW w:w="6220" w:type="dxa"/>
          </w:tcPr>
          <w:p w:rsidR="00CF1BF4" w:rsidRDefault="00BC75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Basic Principles of Intersection Design, Control, and</w:t>
            </w:r>
          </w:p>
          <w:p w:rsidR="00CF1BF4" w:rsidRDefault="00BC75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Signalization</w:t>
            </w:r>
          </w:p>
        </w:tc>
      </w:tr>
      <w:tr w:rsidR="00CF1BF4">
        <w:trPr>
          <w:trHeight w:val="522"/>
        </w:trPr>
        <w:tc>
          <w:tcPr>
            <w:tcW w:w="2161" w:type="dxa"/>
          </w:tcPr>
          <w:p w:rsidR="00CF1BF4" w:rsidRDefault="00BC75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week</w:t>
            </w:r>
          </w:p>
        </w:tc>
        <w:tc>
          <w:tcPr>
            <w:tcW w:w="6220" w:type="dxa"/>
          </w:tcPr>
          <w:p w:rsidR="00CF1BF4" w:rsidRDefault="00BC7545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First Exam</w:t>
            </w:r>
          </w:p>
        </w:tc>
      </w:tr>
      <w:tr w:rsidR="00CF1BF4">
        <w:trPr>
          <w:trHeight w:val="525"/>
        </w:trPr>
        <w:tc>
          <w:tcPr>
            <w:tcW w:w="2161" w:type="dxa"/>
          </w:tcPr>
          <w:p w:rsidR="00CF1BF4" w:rsidRDefault="00BC754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week</w:t>
            </w:r>
          </w:p>
        </w:tc>
        <w:tc>
          <w:tcPr>
            <w:tcW w:w="6220" w:type="dxa"/>
          </w:tcPr>
          <w:p w:rsidR="00CF1BF4" w:rsidRDefault="00BC7545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Fundamentals of Signal Design and Timing</w:t>
            </w:r>
          </w:p>
        </w:tc>
      </w:tr>
      <w:tr w:rsidR="00CF1BF4">
        <w:trPr>
          <w:trHeight w:val="522"/>
        </w:trPr>
        <w:tc>
          <w:tcPr>
            <w:tcW w:w="2161" w:type="dxa"/>
          </w:tcPr>
          <w:p w:rsidR="00CF1BF4" w:rsidRDefault="00BC75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week</w:t>
            </w:r>
          </w:p>
        </w:tc>
        <w:tc>
          <w:tcPr>
            <w:tcW w:w="6220" w:type="dxa"/>
          </w:tcPr>
          <w:p w:rsidR="00CF1BF4" w:rsidRDefault="00BC7545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Signal Coordination for Arterials and Networks</w:t>
            </w:r>
          </w:p>
        </w:tc>
      </w:tr>
      <w:tr w:rsidR="00CF1BF4">
        <w:trPr>
          <w:trHeight w:val="462"/>
        </w:trPr>
        <w:tc>
          <w:tcPr>
            <w:tcW w:w="2161" w:type="dxa"/>
          </w:tcPr>
          <w:p w:rsidR="00CF1BF4" w:rsidRDefault="00BC754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week</w:t>
            </w:r>
          </w:p>
        </w:tc>
        <w:tc>
          <w:tcPr>
            <w:tcW w:w="6220" w:type="dxa"/>
          </w:tcPr>
          <w:p w:rsidR="00CF1BF4" w:rsidRDefault="00BC7545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Arterial Analysis, Planning and Design</w:t>
            </w:r>
          </w:p>
        </w:tc>
      </w:tr>
      <w:tr w:rsidR="00CF1BF4">
        <w:trPr>
          <w:trHeight w:val="597"/>
        </w:trPr>
        <w:tc>
          <w:tcPr>
            <w:tcW w:w="2161" w:type="dxa"/>
          </w:tcPr>
          <w:p w:rsidR="00CF1BF4" w:rsidRDefault="00BC754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week</w:t>
            </w:r>
          </w:p>
        </w:tc>
        <w:tc>
          <w:tcPr>
            <w:tcW w:w="6220" w:type="dxa"/>
          </w:tcPr>
          <w:p w:rsidR="00CF1BF4" w:rsidRDefault="00BC7545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Analysis of Un-signalized Intersections</w:t>
            </w:r>
          </w:p>
        </w:tc>
      </w:tr>
      <w:tr w:rsidR="00CF1BF4">
        <w:trPr>
          <w:trHeight w:val="561"/>
        </w:trPr>
        <w:tc>
          <w:tcPr>
            <w:tcW w:w="2161" w:type="dxa"/>
          </w:tcPr>
          <w:p w:rsidR="00CF1BF4" w:rsidRDefault="00BC75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week</w:t>
            </w:r>
          </w:p>
        </w:tc>
        <w:tc>
          <w:tcPr>
            <w:tcW w:w="6220" w:type="dxa"/>
          </w:tcPr>
          <w:p w:rsidR="00CF1BF4" w:rsidRDefault="00BC7545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Developing Traffic Impact Studies</w:t>
            </w:r>
          </w:p>
        </w:tc>
      </w:tr>
      <w:tr w:rsidR="00CF1BF4">
        <w:trPr>
          <w:trHeight w:val="414"/>
        </w:trPr>
        <w:tc>
          <w:tcPr>
            <w:tcW w:w="2161" w:type="dxa"/>
          </w:tcPr>
          <w:p w:rsidR="00CF1BF4" w:rsidRDefault="00BC75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week</w:t>
            </w:r>
          </w:p>
        </w:tc>
        <w:tc>
          <w:tcPr>
            <w:tcW w:w="6220" w:type="dxa"/>
          </w:tcPr>
          <w:p w:rsidR="00CF1BF4" w:rsidRDefault="00BC7545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Second Exam</w:t>
            </w:r>
          </w:p>
        </w:tc>
      </w:tr>
      <w:tr w:rsidR="00CF1BF4">
        <w:trPr>
          <w:trHeight w:val="522"/>
        </w:trPr>
        <w:tc>
          <w:tcPr>
            <w:tcW w:w="2161" w:type="dxa"/>
          </w:tcPr>
          <w:p w:rsidR="00CF1BF4" w:rsidRDefault="00BC75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week</w:t>
            </w:r>
          </w:p>
        </w:tc>
        <w:tc>
          <w:tcPr>
            <w:tcW w:w="6220" w:type="dxa"/>
          </w:tcPr>
          <w:p w:rsidR="00CF1BF4" w:rsidRDefault="00BC7545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Traffic Operations and Planning</w:t>
            </w:r>
          </w:p>
        </w:tc>
      </w:tr>
      <w:tr w:rsidR="00CF1BF4">
        <w:trPr>
          <w:trHeight w:val="525"/>
        </w:trPr>
        <w:tc>
          <w:tcPr>
            <w:tcW w:w="2161" w:type="dxa"/>
          </w:tcPr>
          <w:p w:rsidR="00CF1BF4" w:rsidRDefault="00BC754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week</w:t>
            </w:r>
          </w:p>
        </w:tc>
        <w:tc>
          <w:tcPr>
            <w:tcW w:w="6220" w:type="dxa"/>
          </w:tcPr>
          <w:p w:rsidR="00CF1BF4" w:rsidRDefault="00BC7545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Urban Street Networks</w:t>
            </w:r>
          </w:p>
        </w:tc>
      </w:tr>
      <w:tr w:rsidR="00CF1BF4">
        <w:trPr>
          <w:trHeight w:val="522"/>
        </w:trPr>
        <w:tc>
          <w:tcPr>
            <w:tcW w:w="2161" w:type="dxa"/>
          </w:tcPr>
          <w:p w:rsidR="00CF1BF4" w:rsidRDefault="00BC75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week</w:t>
            </w:r>
          </w:p>
        </w:tc>
        <w:tc>
          <w:tcPr>
            <w:tcW w:w="6220" w:type="dxa"/>
          </w:tcPr>
          <w:p w:rsidR="00CF1BF4" w:rsidRDefault="00BC7545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Final exam</w:t>
            </w:r>
          </w:p>
        </w:tc>
      </w:tr>
    </w:tbl>
    <w:p w:rsidR="00CF1BF4" w:rsidRDefault="00CF1BF4">
      <w:pPr>
        <w:pStyle w:val="BodyText"/>
        <w:spacing w:before="7"/>
        <w:rPr>
          <w:sz w:val="20"/>
        </w:rPr>
      </w:pPr>
    </w:p>
    <w:p w:rsidR="00CF1BF4" w:rsidRDefault="00BC7545">
      <w:pPr>
        <w:pStyle w:val="Heading1"/>
        <w:tabs>
          <w:tab w:val="left" w:pos="2394"/>
          <w:tab w:val="left" w:pos="9110"/>
        </w:tabs>
        <w:spacing w:before="86"/>
        <w:ind w:right="0"/>
        <w:jc w:val="left"/>
      </w:pPr>
      <w:r>
        <w:rPr>
          <w:w w:val="99"/>
          <w:shd w:val="clear" w:color="auto" w:fill="DBE4F0"/>
        </w:rPr>
        <w:t xml:space="preserve"> </w:t>
      </w:r>
      <w:r>
        <w:rPr>
          <w:shd w:val="clear" w:color="auto" w:fill="DBE4F0"/>
        </w:rPr>
        <w:tab/>
        <w:t>Presentation methods and</w:t>
      </w:r>
      <w:r>
        <w:rPr>
          <w:spacing w:val="-10"/>
          <w:shd w:val="clear" w:color="auto" w:fill="DBE4F0"/>
        </w:rPr>
        <w:t xml:space="preserve"> </w:t>
      </w:r>
      <w:r>
        <w:rPr>
          <w:shd w:val="clear" w:color="auto" w:fill="DBE4F0"/>
        </w:rPr>
        <w:t>techniques</w:t>
      </w:r>
      <w:r>
        <w:rPr>
          <w:shd w:val="clear" w:color="auto" w:fill="DBE4F0"/>
        </w:rPr>
        <w:tab/>
      </w:r>
    </w:p>
    <w:p w:rsidR="00CF1BF4" w:rsidRDefault="00BC7545">
      <w:pPr>
        <w:pStyle w:val="Heading3"/>
        <w:spacing w:before="114" w:line="242" w:lineRule="auto"/>
        <w:ind w:left="980" w:right="606"/>
      </w:pPr>
      <w:r>
        <w:t>Methods of teaching varied according to the type of text, student and situation. The following techniques are usually used:</w:t>
      </w:r>
    </w:p>
    <w:p w:rsidR="00CF1BF4" w:rsidRDefault="00BC7545">
      <w:pPr>
        <w:pStyle w:val="BodyText"/>
        <w:tabs>
          <w:tab w:val="left" w:pos="1700"/>
        </w:tabs>
        <w:spacing w:before="105" w:line="312" w:lineRule="auto"/>
        <w:ind w:left="980" w:right="4129"/>
        <w:rPr>
          <w:rFonts w:ascii="Arial"/>
        </w:rPr>
      </w:pPr>
      <w:r>
        <w:t>1-</w:t>
      </w:r>
      <w:r>
        <w:tab/>
        <w:t>Lecturing with active participations</w:t>
      </w:r>
      <w:r>
        <w:rPr>
          <w:rFonts w:ascii="Arial"/>
        </w:rPr>
        <w:t xml:space="preserve">. </w:t>
      </w:r>
      <w:r>
        <w:t>2-</w:t>
      </w:r>
      <w:r>
        <w:tab/>
        <w:t>Problem</w:t>
      </w:r>
      <w:r>
        <w:rPr>
          <w:spacing w:val="-1"/>
        </w:rPr>
        <w:t xml:space="preserve"> </w:t>
      </w:r>
      <w:r>
        <w:t>solving</w:t>
      </w:r>
      <w:r>
        <w:rPr>
          <w:rFonts w:ascii="Arial"/>
        </w:rPr>
        <w:t>.</w:t>
      </w:r>
    </w:p>
    <w:p w:rsidR="00CF1BF4" w:rsidRDefault="00BC7545">
      <w:pPr>
        <w:pStyle w:val="ListParagraph"/>
        <w:numPr>
          <w:ilvl w:val="0"/>
          <w:numId w:val="5"/>
        </w:numPr>
        <w:tabs>
          <w:tab w:val="left" w:pos="1700"/>
          <w:tab w:val="left" w:pos="1701"/>
        </w:tabs>
        <w:spacing w:line="275" w:lineRule="exact"/>
        <w:ind w:hanging="721"/>
        <w:rPr>
          <w:rFonts w:ascii="Arial"/>
          <w:sz w:val="24"/>
        </w:rPr>
      </w:pPr>
      <w:r>
        <w:rPr>
          <w:sz w:val="24"/>
        </w:rPr>
        <w:t>Cooperative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rFonts w:ascii="Arial"/>
          <w:sz w:val="24"/>
        </w:rPr>
        <w:t>.</w:t>
      </w:r>
    </w:p>
    <w:p w:rsidR="00CF1BF4" w:rsidRDefault="00BC7545">
      <w:pPr>
        <w:pStyle w:val="ListParagraph"/>
        <w:numPr>
          <w:ilvl w:val="0"/>
          <w:numId w:val="5"/>
        </w:numPr>
        <w:tabs>
          <w:tab w:val="left" w:pos="1700"/>
          <w:tab w:val="left" w:pos="1701"/>
        </w:tabs>
        <w:spacing w:before="83"/>
        <w:ind w:hanging="721"/>
        <w:rPr>
          <w:rFonts w:ascii="Arial"/>
          <w:sz w:val="24"/>
        </w:rPr>
      </w:pPr>
      <w:r>
        <w:rPr>
          <w:sz w:val="24"/>
        </w:rPr>
        <w:t>Discussion</w:t>
      </w:r>
      <w:r>
        <w:rPr>
          <w:rFonts w:ascii="Arial"/>
          <w:sz w:val="24"/>
        </w:rPr>
        <w:t>.</w:t>
      </w:r>
    </w:p>
    <w:p w:rsidR="00CF1BF4" w:rsidRDefault="00BC7545">
      <w:pPr>
        <w:pStyle w:val="ListParagraph"/>
        <w:numPr>
          <w:ilvl w:val="0"/>
          <w:numId w:val="5"/>
        </w:numPr>
        <w:tabs>
          <w:tab w:val="left" w:pos="1700"/>
          <w:tab w:val="left" w:pos="1701"/>
        </w:tabs>
        <w:spacing w:before="63"/>
        <w:ind w:hanging="721"/>
        <w:rPr>
          <w:sz w:val="24"/>
        </w:rPr>
      </w:pPr>
      <w:r>
        <w:rPr>
          <w:sz w:val="24"/>
        </w:rPr>
        <w:t>Learning by</w:t>
      </w:r>
      <w:r>
        <w:rPr>
          <w:spacing w:val="-8"/>
          <w:sz w:val="24"/>
        </w:rPr>
        <w:t xml:space="preserve"> </w:t>
      </w:r>
      <w:r>
        <w:rPr>
          <w:sz w:val="24"/>
        </w:rPr>
        <w:t>activities.</w:t>
      </w:r>
    </w:p>
    <w:p w:rsidR="00CF1BF4" w:rsidRDefault="00BC7545">
      <w:pPr>
        <w:pStyle w:val="ListParagraph"/>
        <w:numPr>
          <w:ilvl w:val="0"/>
          <w:numId w:val="5"/>
        </w:numPr>
        <w:tabs>
          <w:tab w:val="left" w:pos="1700"/>
          <w:tab w:val="left" w:pos="1701"/>
        </w:tabs>
        <w:spacing w:before="137"/>
        <w:ind w:hanging="721"/>
        <w:rPr>
          <w:sz w:val="24"/>
        </w:rPr>
      </w:pPr>
      <w:r>
        <w:rPr>
          <w:sz w:val="24"/>
        </w:rPr>
        <w:t>Connecting students with different sources 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</w:p>
    <w:p w:rsidR="00CF1BF4" w:rsidRDefault="00CF1BF4">
      <w:pPr>
        <w:rPr>
          <w:sz w:val="24"/>
        </w:rPr>
        <w:sectPr w:rsidR="00CF1BF4">
          <w:pgSz w:w="12240" w:h="15840"/>
          <w:pgMar w:top="1440" w:right="1200" w:bottom="280" w:left="1720" w:header="720" w:footer="720" w:gutter="0"/>
          <w:cols w:space="720"/>
        </w:sectPr>
      </w:pPr>
    </w:p>
    <w:p w:rsidR="00CF1BF4" w:rsidRDefault="00BC7545">
      <w:pPr>
        <w:pStyle w:val="BodyText"/>
        <w:ind w:left="68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1" type="#_x0000_t202" style="width:424.9pt;height:25pt;mso-left-percent:-10001;mso-top-percent:-10001;mso-position-horizontal:absolute;mso-position-horizontal-relative:char;mso-position-vertical:absolute;mso-position-vertical-relative:line;mso-left-percent:-10001;mso-top-percent:-10001" fillcolor="#dbe4f0" strokeweight=".16936mm">
            <v:textbox inset="0,0,0,0">
              <w:txbxContent>
                <w:p w:rsidR="00CF1BF4" w:rsidRDefault="00BC7545">
                  <w:pPr>
                    <w:spacing w:line="367" w:lineRule="exact"/>
                    <w:ind w:left="1479" w:right="1482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Assessment Strategy and its tools</w:t>
                  </w:r>
                </w:p>
              </w:txbxContent>
            </v:textbox>
            <w10:wrap type="none"/>
            <w10:anchorlock/>
          </v:shape>
        </w:pict>
      </w:r>
    </w:p>
    <w:p w:rsidR="00CF1BF4" w:rsidRDefault="00CF1BF4">
      <w:pPr>
        <w:pStyle w:val="BodyText"/>
        <w:spacing w:before="1"/>
        <w:rPr>
          <w:sz w:val="26"/>
        </w:rPr>
      </w:pPr>
    </w:p>
    <w:p w:rsidR="00CF1BF4" w:rsidRDefault="00BC7545">
      <w:pPr>
        <w:pStyle w:val="Heading3"/>
        <w:spacing w:before="89" w:line="322" w:lineRule="exact"/>
        <w:ind w:left="1520"/>
      </w:pPr>
      <w:r>
        <w:t>The assigned syllabus is assessed and evaluated</w:t>
      </w:r>
    </w:p>
    <w:p w:rsidR="00CF1BF4" w:rsidRDefault="00BC7545">
      <w:pPr>
        <w:ind w:left="1520"/>
        <w:rPr>
          <w:sz w:val="28"/>
        </w:rPr>
      </w:pPr>
      <w:r>
        <w:rPr>
          <w:sz w:val="28"/>
        </w:rPr>
        <w:t>Through: feedback and the skills that are acquired by the students</w:t>
      </w:r>
    </w:p>
    <w:p w:rsidR="00CF1BF4" w:rsidRDefault="00CF1BF4">
      <w:pPr>
        <w:pStyle w:val="BodyText"/>
        <w:spacing w:before="1"/>
        <w:rPr>
          <w:sz w:val="32"/>
        </w:rPr>
      </w:pPr>
    </w:p>
    <w:p w:rsidR="00CF1BF4" w:rsidRDefault="00BC7545">
      <w:pPr>
        <w:spacing w:line="322" w:lineRule="exact"/>
        <w:ind w:left="1520"/>
        <w:rPr>
          <w:sz w:val="28"/>
        </w:rPr>
      </w:pPr>
      <w:r>
        <w:rPr>
          <w:sz w:val="28"/>
        </w:rPr>
        <w:t>The tools:</w:t>
      </w:r>
    </w:p>
    <w:p w:rsidR="00CF1BF4" w:rsidRDefault="00BC7545">
      <w:pPr>
        <w:pStyle w:val="ListParagraph"/>
        <w:numPr>
          <w:ilvl w:val="1"/>
          <w:numId w:val="5"/>
        </w:numPr>
        <w:tabs>
          <w:tab w:val="left" w:pos="1881"/>
        </w:tabs>
        <w:ind w:right="987"/>
        <w:rPr>
          <w:sz w:val="28"/>
        </w:rPr>
      </w:pPr>
      <w:r>
        <w:rPr>
          <w:sz w:val="28"/>
        </w:rPr>
        <w:t>Diagnostic tests to identify the students level and areas of weakness</w:t>
      </w:r>
    </w:p>
    <w:p w:rsidR="00CF1BF4" w:rsidRDefault="00BC7545">
      <w:pPr>
        <w:pStyle w:val="ListParagraph"/>
        <w:numPr>
          <w:ilvl w:val="1"/>
          <w:numId w:val="5"/>
        </w:numPr>
        <w:tabs>
          <w:tab w:val="left" w:pos="1881"/>
        </w:tabs>
        <w:spacing w:line="321" w:lineRule="exact"/>
        <w:ind w:hanging="361"/>
        <w:rPr>
          <w:sz w:val="28"/>
        </w:rPr>
      </w:pPr>
      <w:r>
        <w:rPr>
          <w:sz w:val="28"/>
        </w:rPr>
        <w:t>Formal (stage) evaluation</w:t>
      </w:r>
    </w:p>
    <w:p w:rsidR="00CF1BF4" w:rsidRDefault="00BC7545">
      <w:pPr>
        <w:pStyle w:val="ListParagraph"/>
        <w:numPr>
          <w:ilvl w:val="2"/>
          <w:numId w:val="5"/>
        </w:numPr>
        <w:tabs>
          <w:tab w:val="left" w:pos="2169"/>
        </w:tabs>
        <w:spacing w:before="2" w:line="322" w:lineRule="exact"/>
        <w:rPr>
          <w:sz w:val="28"/>
        </w:rPr>
      </w:pPr>
      <w:r>
        <w:rPr>
          <w:sz w:val="28"/>
        </w:rPr>
        <w:t>Class Participation</w:t>
      </w:r>
    </w:p>
    <w:p w:rsidR="00CF1BF4" w:rsidRDefault="00BC7545">
      <w:pPr>
        <w:pStyle w:val="ListParagraph"/>
        <w:numPr>
          <w:ilvl w:val="2"/>
          <w:numId w:val="5"/>
        </w:numPr>
        <w:tabs>
          <w:tab w:val="left" w:pos="2186"/>
        </w:tabs>
        <w:spacing w:line="322" w:lineRule="exact"/>
        <w:ind w:left="2185" w:hanging="306"/>
        <w:rPr>
          <w:sz w:val="28"/>
        </w:rPr>
      </w:pPr>
      <w:proofErr w:type="spellStart"/>
      <w:r>
        <w:rPr>
          <w:sz w:val="28"/>
        </w:rPr>
        <w:t>I</w:t>
      </w:r>
      <w:r>
        <w:rPr>
          <w:sz w:val="28"/>
          <w:vertAlign w:val="superscript"/>
        </w:rPr>
        <w:t>st</w:t>
      </w:r>
      <w:proofErr w:type="spellEnd"/>
      <w:r>
        <w:rPr>
          <w:sz w:val="28"/>
        </w:rPr>
        <w:t xml:space="preserve"> Exam</w:t>
      </w:r>
    </w:p>
    <w:p w:rsidR="00CF1BF4" w:rsidRDefault="00BC7545">
      <w:pPr>
        <w:pStyle w:val="ListParagraph"/>
        <w:numPr>
          <w:ilvl w:val="2"/>
          <w:numId w:val="5"/>
        </w:numPr>
        <w:tabs>
          <w:tab w:val="left" w:pos="2169"/>
        </w:tabs>
        <w:spacing w:line="322" w:lineRule="exact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nd</w:t>
      </w:r>
      <w:r>
        <w:rPr>
          <w:spacing w:val="1"/>
          <w:sz w:val="28"/>
        </w:rPr>
        <w:t xml:space="preserve"> </w:t>
      </w:r>
      <w:r>
        <w:rPr>
          <w:sz w:val="28"/>
        </w:rPr>
        <w:t>Exam</w:t>
      </w:r>
    </w:p>
    <w:p w:rsidR="00CF1BF4" w:rsidRDefault="00BC7545">
      <w:pPr>
        <w:pStyle w:val="ListParagraph"/>
        <w:numPr>
          <w:ilvl w:val="2"/>
          <w:numId w:val="5"/>
        </w:numPr>
        <w:tabs>
          <w:tab w:val="left" w:pos="2186"/>
        </w:tabs>
        <w:ind w:left="2185" w:hanging="306"/>
        <w:rPr>
          <w:sz w:val="28"/>
        </w:rPr>
      </w:pPr>
      <w:r>
        <w:rPr>
          <w:sz w:val="28"/>
        </w:rPr>
        <w:t>Activity</w:t>
      </w:r>
      <w:r>
        <w:rPr>
          <w:spacing w:val="-5"/>
          <w:sz w:val="28"/>
        </w:rPr>
        <w:t xml:space="preserve"> </w:t>
      </w:r>
      <w:r>
        <w:rPr>
          <w:sz w:val="28"/>
        </w:rPr>
        <w:t>file</w:t>
      </w:r>
    </w:p>
    <w:p w:rsidR="00CF1BF4" w:rsidRDefault="00CF1BF4">
      <w:pPr>
        <w:pStyle w:val="BodyText"/>
        <w:rPr>
          <w:sz w:val="20"/>
        </w:rPr>
      </w:pPr>
    </w:p>
    <w:p w:rsidR="00CF1BF4" w:rsidRDefault="00CF1BF4">
      <w:pPr>
        <w:pStyle w:val="BodyText"/>
        <w:rPr>
          <w:sz w:val="20"/>
        </w:rPr>
      </w:pPr>
    </w:p>
    <w:p w:rsidR="00CF1BF4" w:rsidRDefault="00BC7545">
      <w:pPr>
        <w:pStyle w:val="BodyText"/>
        <w:spacing w:before="1"/>
        <w:rPr>
          <w:sz w:val="13"/>
        </w:rPr>
      </w:pPr>
      <w:r>
        <w:pict>
          <v:shape id="_x0000_s1030" type="#_x0000_t202" style="position:absolute;margin-left:120.6pt;margin-top:9.75pt;width:424.9pt;height:19pt;z-index:-15726080;mso-wrap-distance-left:0;mso-wrap-distance-right:0;mso-position-horizontal-relative:page" fillcolor="#dbe4f0" strokeweight=".16936mm">
            <v:textbox inset="0,0,0,0">
              <w:txbxContent>
                <w:p w:rsidR="00CF1BF4" w:rsidRDefault="00BC7545">
                  <w:pPr>
                    <w:spacing w:before="1"/>
                    <w:ind w:left="1199" w:right="1482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Tool &amp; Evaluation</w:t>
                  </w:r>
                </w:p>
              </w:txbxContent>
            </v:textbox>
            <w10:wrap type="topAndBottom" anchorx="page"/>
          </v:shape>
        </w:pict>
      </w:r>
    </w:p>
    <w:p w:rsidR="00CF1BF4" w:rsidRDefault="00BC7545">
      <w:pPr>
        <w:spacing w:before="143"/>
        <w:ind w:left="800" w:right="235"/>
        <w:jc w:val="both"/>
        <w:rPr>
          <w:sz w:val="28"/>
        </w:rPr>
      </w:pPr>
      <w:r>
        <w:rPr>
          <w:sz w:val="28"/>
        </w:rPr>
        <w:t>Tests are permanent tools &amp;</w:t>
      </w:r>
      <w:r>
        <w:rPr>
          <w:sz w:val="28"/>
        </w:rPr>
        <w:t xml:space="preserve"> assessment, in addition to the activity file which contains curricular and the co-</w:t>
      </w:r>
      <w:proofErr w:type="spellStart"/>
      <w:r>
        <w:rPr>
          <w:sz w:val="28"/>
        </w:rPr>
        <w:t>cussiculor</w:t>
      </w:r>
      <w:proofErr w:type="spellEnd"/>
      <w:r>
        <w:rPr>
          <w:sz w:val="28"/>
        </w:rPr>
        <w:t xml:space="preserve"> activities, research, report papers and the active participation of the student in the lecture.</w:t>
      </w:r>
    </w:p>
    <w:p w:rsidR="00CF1BF4" w:rsidRDefault="00CF1BF4">
      <w:pPr>
        <w:pStyle w:val="BodyText"/>
        <w:rPr>
          <w:sz w:val="30"/>
        </w:rPr>
      </w:pPr>
    </w:p>
    <w:p w:rsidR="00CF1BF4" w:rsidRDefault="00CF1BF4">
      <w:pPr>
        <w:pStyle w:val="BodyText"/>
        <w:spacing w:before="1"/>
        <w:rPr>
          <w:sz w:val="26"/>
        </w:rPr>
      </w:pPr>
    </w:p>
    <w:p w:rsidR="00CF1BF4" w:rsidRDefault="00BC7545">
      <w:pPr>
        <w:ind w:left="800"/>
        <w:jc w:val="both"/>
        <w:rPr>
          <w:sz w:val="28"/>
        </w:rPr>
      </w:pPr>
      <w:r>
        <w:rPr>
          <w:sz w:val="28"/>
        </w:rPr>
        <w:t>The following table clarifies the organization of the assessment</w:t>
      </w:r>
      <w:r>
        <w:rPr>
          <w:sz w:val="28"/>
        </w:rPr>
        <w:t xml:space="preserve"> schedule:</w:t>
      </w:r>
    </w:p>
    <w:p w:rsidR="00CF1BF4" w:rsidRDefault="00CF1BF4">
      <w:pPr>
        <w:pStyle w:val="BodyText"/>
        <w:spacing w:before="4"/>
        <w:rPr>
          <w:sz w:val="27"/>
        </w:rPr>
      </w:pPr>
    </w:p>
    <w:tbl>
      <w:tblPr>
        <w:tblW w:w="0" w:type="auto"/>
        <w:tblInd w:w="7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4742"/>
        <w:gridCol w:w="1253"/>
      </w:tblGrid>
      <w:tr w:rsidR="00CF1BF4">
        <w:trPr>
          <w:trHeight w:val="368"/>
        </w:trPr>
        <w:tc>
          <w:tcPr>
            <w:tcW w:w="1853" w:type="dxa"/>
            <w:shd w:val="clear" w:color="auto" w:fill="EFF7A9"/>
          </w:tcPr>
          <w:p w:rsidR="00CF1BF4" w:rsidRDefault="00BC7545">
            <w:pPr>
              <w:pStyle w:val="TableParagraph"/>
              <w:spacing w:line="348" w:lineRule="exact"/>
              <w:ind w:left="246" w:right="23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Test</w:t>
            </w:r>
          </w:p>
        </w:tc>
        <w:tc>
          <w:tcPr>
            <w:tcW w:w="4742" w:type="dxa"/>
            <w:shd w:val="clear" w:color="auto" w:fill="EFF7A9"/>
          </w:tcPr>
          <w:p w:rsidR="00CF1BF4" w:rsidRDefault="00BC7545">
            <w:pPr>
              <w:pStyle w:val="TableParagraph"/>
              <w:spacing w:line="348" w:lineRule="exact"/>
              <w:ind w:left="2019" w:right="20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Date</w:t>
            </w:r>
          </w:p>
        </w:tc>
        <w:tc>
          <w:tcPr>
            <w:tcW w:w="1253" w:type="dxa"/>
            <w:shd w:val="clear" w:color="auto" w:fill="EFF7A9"/>
          </w:tcPr>
          <w:p w:rsidR="00CF1BF4" w:rsidRDefault="00BC7545">
            <w:pPr>
              <w:pStyle w:val="TableParagraph"/>
              <w:spacing w:line="348" w:lineRule="exact"/>
              <w:ind w:left="159" w:right="15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Grade</w:t>
            </w:r>
          </w:p>
        </w:tc>
      </w:tr>
      <w:tr w:rsidR="00CF1BF4">
        <w:trPr>
          <w:trHeight w:val="322"/>
        </w:trPr>
        <w:tc>
          <w:tcPr>
            <w:tcW w:w="1853" w:type="dxa"/>
            <w:shd w:val="clear" w:color="auto" w:fill="FCE9D9"/>
          </w:tcPr>
          <w:p w:rsidR="00CF1BF4" w:rsidRDefault="00BC7545">
            <w:pPr>
              <w:pStyle w:val="TableParagraph"/>
              <w:spacing w:line="303" w:lineRule="exact"/>
              <w:ind w:left="246" w:right="2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Exam</w:t>
            </w:r>
          </w:p>
        </w:tc>
        <w:tc>
          <w:tcPr>
            <w:tcW w:w="4742" w:type="dxa"/>
            <w:shd w:val="clear" w:color="auto" w:fill="FCE9D9"/>
          </w:tcPr>
          <w:p w:rsidR="00CF1BF4" w:rsidRDefault="00BC7545">
            <w:pPr>
              <w:pStyle w:val="TableParagraph"/>
              <w:spacing w:line="303" w:lineRule="exact"/>
              <w:ind w:left="98"/>
              <w:rPr>
                <w:sz w:val="28"/>
              </w:rPr>
            </w:pPr>
            <w:r>
              <w:rPr>
                <w:sz w:val="28"/>
              </w:rPr>
              <w:t>According to the department schedule</w:t>
            </w:r>
          </w:p>
        </w:tc>
        <w:tc>
          <w:tcPr>
            <w:tcW w:w="1253" w:type="dxa"/>
            <w:shd w:val="clear" w:color="auto" w:fill="FCE9D9"/>
          </w:tcPr>
          <w:p w:rsidR="00CF1BF4" w:rsidRDefault="00BC7545">
            <w:pPr>
              <w:pStyle w:val="TableParagraph"/>
              <w:spacing w:line="303" w:lineRule="exact"/>
              <w:ind w:left="159" w:right="143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</w:tr>
      <w:tr w:rsidR="00CF1BF4">
        <w:trPr>
          <w:trHeight w:val="320"/>
        </w:trPr>
        <w:tc>
          <w:tcPr>
            <w:tcW w:w="1853" w:type="dxa"/>
            <w:shd w:val="clear" w:color="auto" w:fill="FCE9D9"/>
          </w:tcPr>
          <w:p w:rsidR="00CF1BF4" w:rsidRDefault="00BC7545">
            <w:pPr>
              <w:pStyle w:val="TableParagraph"/>
              <w:spacing w:line="300" w:lineRule="exact"/>
              <w:ind w:left="246" w:right="23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Exam</w:t>
            </w:r>
          </w:p>
        </w:tc>
        <w:tc>
          <w:tcPr>
            <w:tcW w:w="4742" w:type="dxa"/>
            <w:shd w:val="clear" w:color="auto" w:fill="FCE9D9"/>
          </w:tcPr>
          <w:p w:rsidR="00CF1BF4" w:rsidRDefault="00BC7545">
            <w:pPr>
              <w:pStyle w:val="TableParagraph"/>
              <w:spacing w:line="300" w:lineRule="exact"/>
              <w:ind w:left="98"/>
              <w:rPr>
                <w:sz w:val="28"/>
              </w:rPr>
            </w:pPr>
            <w:r>
              <w:rPr>
                <w:sz w:val="28"/>
              </w:rPr>
              <w:t>According to the department schedule</w:t>
            </w:r>
          </w:p>
        </w:tc>
        <w:tc>
          <w:tcPr>
            <w:tcW w:w="1253" w:type="dxa"/>
            <w:shd w:val="clear" w:color="auto" w:fill="FCE9D9"/>
          </w:tcPr>
          <w:p w:rsidR="00CF1BF4" w:rsidRDefault="00BC7545">
            <w:pPr>
              <w:pStyle w:val="TableParagraph"/>
              <w:spacing w:line="300" w:lineRule="exact"/>
              <w:ind w:left="159" w:right="143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</w:tr>
      <w:tr w:rsidR="00CF1BF4">
        <w:trPr>
          <w:trHeight w:val="644"/>
        </w:trPr>
        <w:tc>
          <w:tcPr>
            <w:tcW w:w="1853" w:type="dxa"/>
            <w:shd w:val="clear" w:color="auto" w:fill="FCE9D9"/>
          </w:tcPr>
          <w:p w:rsidR="00CF1BF4" w:rsidRDefault="00BC7545">
            <w:pPr>
              <w:pStyle w:val="TableParagraph"/>
              <w:spacing w:line="317" w:lineRule="exact"/>
              <w:ind w:left="225"/>
              <w:rPr>
                <w:sz w:val="28"/>
              </w:rPr>
            </w:pPr>
            <w:r>
              <w:rPr>
                <w:sz w:val="28"/>
              </w:rPr>
              <w:t>Activities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</w:p>
          <w:p w:rsidR="00CF1BF4" w:rsidRDefault="00BC7545">
            <w:pPr>
              <w:pStyle w:val="TableParagraph"/>
              <w:spacing w:line="308" w:lineRule="exact"/>
              <w:ind w:left="201"/>
              <w:rPr>
                <w:sz w:val="28"/>
              </w:rPr>
            </w:pPr>
            <w:r>
              <w:rPr>
                <w:sz w:val="28"/>
              </w:rPr>
              <w:t>Participation</w:t>
            </w:r>
          </w:p>
        </w:tc>
        <w:tc>
          <w:tcPr>
            <w:tcW w:w="4742" w:type="dxa"/>
            <w:shd w:val="clear" w:color="auto" w:fill="FCE9D9"/>
          </w:tcPr>
          <w:p w:rsidR="00CF1BF4" w:rsidRDefault="00BC7545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sz w:val="28"/>
              </w:rPr>
              <w:t>Students should be notified about their</w:t>
            </w:r>
          </w:p>
          <w:p w:rsidR="00CF1BF4" w:rsidRDefault="00BC7545">
            <w:pPr>
              <w:pStyle w:val="TableParagraph"/>
              <w:spacing w:line="308" w:lineRule="exact"/>
              <w:ind w:left="98"/>
              <w:rPr>
                <w:sz w:val="28"/>
              </w:rPr>
            </w:pPr>
            <w:r>
              <w:rPr>
                <w:sz w:val="28"/>
              </w:rPr>
              <w:t>marks</w:t>
            </w:r>
          </w:p>
        </w:tc>
        <w:tc>
          <w:tcPr>
            <w:tcW w:w="1253" w:type="dxa"/>
            <w:shd w:val="clear" w:color="auto" w:fill="FCE9D9"/>
          </w:tcPr>
          <w:p w:rsidR="00CF1BF4" w:rsidRDefault="00BC7545">
            <w:pPr>
              <w:pStyle w:val="TableParagraph"/>
              <w:spacing w:line="317" w:lineRule="exact"/>
              <w:ind w:left="159" w:right="143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</w:tr>
      <w:tr w:rsidR="00CF1BF4">
        <w:trPr>
          <w:trHeight w:val="323"/>
        </w:trPr>
        <w:tc>
          <w:tcPr>
            <w:tcW w:w="1853" w:type="dxa"/>
            <w:shd w:val="clear" w:color="auto" w:fill="FCE9D9"/>
          </w:tcPr>
          <w:p w:rsidR="00CF1BF4" w:rsidRDefault="00BC7545">
            <w:pPr>
              <w:pStyle w:val="TableParagraph"/>
              <w:spacing w:line="303" w:lineRule="exact"/>
              <w:ind w:left="246" w:right="238"/>
              <w:jc w:val="center"/>
              <w:rPr>
                <w:sz w:val="28"/>
              </w:rPr>
            </w:pPr>
            <w:r>
              <w:rPr>
                <w:sz w:val="28"/>
              </w:rPr>
              <w:t>Final Exam</w:t>
            </w:r>
          </w:p>
        </w:tc>
        <w:tc>
          <w:tcPr>
            <w:tcW w:w="4742" w:type="dxa"/>
            <w:shd w:val="clear" w:color="auto" w:fill="FCE9D9"/>
          </w:tcPr>
          <w:p w:rsidR="00CF1BF4" w:rsidRDefault="00BC7545">
            <w:pPr>
              <w:pStyle w:val="TableParagraph"/>
              <w:spacing w:line="303" w:lineRule="exact"/>
              <w:ind w:left="98"/>
              <w:rPr>
                <w:sz w:val="28"/>
              </w:rPr>
            </w:pPr>
            <w:r>
              <w:rPr>
                <w:sz w:val="28"/>
              </w:rPr>
              <w:t>According to the department schedule</w:t>
            </w:r>
          </w:p>
        </w:tc>
        <w:tc>
          <w:tcPr>
            <w:tcW w:w="1253" w:type="dxa"/>
            <w:shd w:val="clear" w:color="auto" w:fill="FCE9D9"/>
          </w:tcPr>
          <w:p w:rsidR="00CF1BF4" w:rsidRDefault="00BC7545">
            <w:pPr>
              <w:pStyle w:val="TableParagraph"/>
              <w:spacing w:line="303" w:lineRule="exact"/>
              <w:ind w:left="159" w:right="143"/>
              <w:jc w:val="center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</w:tr>
    </w:tbl>
    <w:p w:rsidR="00CF1BF4" w:rsidRDefault="00CF1BF4">
      <w:pPr>
        <w:pStyle w:val="BodyText"/>
        <w:rPr>
          <w:sz w:val="20"/>
        </w:rPr>
      </w:pPr>
    </w:p>
    <w:p w:rsidR="00CF1BF4" w:rsidRDefault="00BC7545">
      <w:pPr>
        <w:pStyle w:val="BodyText"/>
        <w:spacing w:before="7"/>
        <w:rPr>
          <w:sz w:val="11"/>
        </w:rPr>
      </w:pPr>
      <w:r>
        <w:pict>
          <v:shape id="_x0000_s1029" type="#_x0000_t202" style="position:absolute;margin-left:120.6pt;margin-top:8.9pt;width:424.9pt;height:24.85pt;z-index:-15725568;mso-wrap-distance-left:0;mso-wrap-distance-right:0;mso-position-horizontal-relative:page" fillcolor="#dbe4f0" strokeweight=".16936mm">
            <v:textbox inset="0,0,0,0">
              <w:txbxContent>
                <w:p w:rsidR="00CF1BF4" w:rsidRDefault="00BC7545">
                  <w:pPr>
                    <w:spacing w:line="367" w:lineRule="exact"/>
                    <w:ind w:left="1552" w:right="1482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Activities and Instructional Assignment</w:t>
                  </w:r>
                </w:p>
              </w:txbxContent>
            </v:textbox>
            <w10:wrap type="topAndBottom" anchorx="page"/>
          </v:shape>
        </w:pict>
      </w:r>
    </w:p>
    <w:p w:rsidR="00CF1BF4" w:rsidRDefault="00BC7545">
      <w:pPr>
        <w:spacing w:before="220" w:line="328" w:lineRule="auto"/>
        <w:ind w:left="1160" w:right="1456"/>
        <w:rPr>
          <w:sz w:val="28"/>
        </w:rPr>
      </w:pPr>
      <w:r>
        <w:rPr>
          <w:sz w:val="28"/>
        </w:rPr>
        <w:t xml:space="preserve">1- Practical assignments to achieve the syllabus objectives. 2- Weekly Pop quiz and </w:t>
      </w:r>
      <w:proofErr w:type="spellStart"/>
      <w:r>
        <w:rPr>
          <w:sz w:val="28"/>
        </w:rPr>
        <w:t>Homeworks</w:t>
      </w:r>
      <w:proofErr w:type="spellEnd"/>
    </w:p>
    <w:p w:rsidR="00CF1BF4" w:rsidRDefault="00BC7545">
      <w:pPr>
        <w:spacing w:before="1"/>
        <w:ind w:left="1160"/>
        <w:rPr>
          <w:sz w:val="28"/>
        </w:rPr>
      </w:pPr>
      <w:r>
        <w:rPr>
          <w:sz w:val="28"/>
        </w:rPr>
        <w:t>3- Semester-End project</w:t>
      </w:r>
    </w:p>
    <w:p w:rsidR="00CF1BF4" w:rsidRDefault="00CF1BF4">
      <w:pPr>
        <w:rPr>
          <w:sz w:val="28"/>
        </w:rPr>
        <w:sectPr w:rsidR="00CF1BF4">
          <w:pgSz w:w="12240" w:h="15840"/>
          <w:pgMar w:top="1440" w:right="1200" w:bottom="280" w:left="1720" w:header="720" w:footer="720" w:gutter="0"/>
          <w:cols w:space="720"/>
        </w:sectPr>
      </w:pPr>
    </w:p>
    <w:p w:rsidR="00CF1BF4" w:rsidRDefault="00BC7545">
      <w:pPr>
        <w:spacing w:before="78"/>
        <w:ind w:left="1160" w:firstLine="69"/>
        <w:rPr>
          <w:b/>
          <w:sz w:val="28"/>
        </w:rPr>
      </w:pPr>
      <w:r>
        <w:rPr>
          <w:b/>
          <w:sz w:val="28"/>
        </w:rPr>
        <w:lastRenderedPageBreak/>
        <w:t>Regulations to maintain the Teaching-Learning Process in the Lecture:</w:t>
      </w:r>
    </w:p>
    <w:p w:rsidR="00CF1BF4" w:rsidRDefault="00BC7545">
      <w:pPr>
        <w:pStyle w:val="ListParagraph"/>
        <w:numPr>
          <w:ilvl w:val="0"/>
          <w:numId w:val="4"/>
        </w:numPr>
        <w:tabs>
          <w:tab w:val="left" w:pos="1420"/>
        </w:tabs>
        <w:spacing w:before="113"/>
        <w:rPr>
          <w:sz w:val="24"/>
        </w:rPr>
      </w:pPr>
      <w:r>
        <w:rPr>
          <w:sz w:val="24"/>
        </w:rPr>
        <w:t>Regular</w:t>
      </w:r>
      <w:r>
        <w:rPr>
          <w:spacing w:val="2"/>
          <w:sz w:val="24"/>
        </w:rPr>
        <w:t xml:space="preserve"> </w:t>
      </w:r>
      <w:r>
        <w:rPr>
          <w:sz w:val="24"/>
        </w:rPr>
        <w:t>attendance.</w:t>
      </w:r>
    </w:p>
    <w:p w:rsidR="00CF1BF4" w:rsidRDefault="00BC7545">
      <w:pPr>
        <w:pStyle w:val="ListParagraph"/>
        <w:numPr>
          <w:ilvl w:val="0"/>
          <w:numId w:val="4"/>
        </w:numPr>
        <w:tabs>
          <w:tab w:val="left" w:pos="1420"/>
        </w:tabs>
        <w:spacing w:before="120" w:line="343" w:lineRule="auto"/>
        <w:ind w:left="1160" w:right="2305" w:firstLine="0"/>
        <w:rPr>
          <w:sz w:val="24"/>
        </w:rPr>
      </w:pPr>
      <w:r>
        <w:rPr>
          <w:sz w:val="24"/>
        </w:rPr>
        <w:t xml:space="preserve">Respect of commencement and ending of the lecture </w:t>
      </w:r>
      <w:r>
        <w:rPr>
          <w:spacing w:val="-3"/>
          <w:sz w:val="24"/>
        </w:rPr>
        <w:t xml:space="preserve">time. </w:t>
      </w:r>
      <w:r>
        <w:rPr>
          <w:sz w:val="24"/>
        </w:rPr>
        <w:t>3- Positive relationship between student and</w:t>
      </w:r>
      <w:r>
        <w:rPr>
          <w:spacing w:val="-3"/>
          <w:sz w:val="24"/>
        </w:rPr>
        <w:t xml:space="preserve"> </w:t>
      </w:r>
      <w:r>
        <w:rPr>
          <w:sz w:val="24"/>
        </w:rPr>
        <w:t>teacher.</w:t>
      </w:r>
    </w:p>
    <w:p w:rsidR="00CF1BF4" w:rsidRDefault="00BC7545">
      <w:pPr>
        <w:pStyle w:val="ListParagraph"/>
        <w:numPr>
          <w:ilvl w:val="0"/>
          <w:numId w:val="3"/>
        </w:numPr>
        <w:tabs>
          <w:tab w:val="left" w:pos="1420"/>
        </w:tabs>
        <w:spacing w:before="3"/>
        <w:rPr>
          <w:sz w:val="24"/>
        </w:rPr>
      </w:pPr>
      <w:r>
        <w:rPr>
          <w:sz w:val="24"/>
        </w:rPr>
        <w:t>Commitment to present assignments on</w:t>
      </w:r>
      <w:r>
        <w:rPr>
          <w:spacing w:val="1"/>
          <w:sz w:val="24"/>
        </w:rPr>
        <w:t xml:space="preserve"> </w:t>
      </w:r>
      <w:r>
        <w:rPr>
          <w:sz w:val="24"/>
        </w:rPr>
        <w:t>time.</w:t>
      </w:r>
    </w:p>
    <w:p w:rsidR="00CF1BF4" w:rsidRDefault="00BC7545">
      <w:pPr>
        <w:pStyle w:val="ListParagraph"/>
        <w:numPr>
          <w:ilvl w:val="0"/>
          <w:numId w:val="3"/>
        </w:numPr>
        <w:tabs>
          <w:tab w:val="left" w:pos="1470"/>
        </w:tabs>
        <w:spacing w:before="120"/>
        <w:ind w:left="1160" w:right="236" w:firstLine="0"/>
        <w:rPr>
          <w:sz w:val="24"/>
        </w:rPr>
      </w:pPr>
      <w:r>
        <w:rPr>
          <w:sz w:val="24"/>
        </w:rPr>
        <w:t>High commitment during the lecture to avoid any kind of disturbance and distortion.</w:t>
      </w:r>
    </w:p>
    <w:p w:rsidR="00CF1BF4" w:rsidRDefault="00BC7545">
      <w:pPr>
        <w:pStyle w:val="ListParagraph"/>
        <w:numPr>
          <w:ilvl w:val="0"/>
          <w:numId w:val="3"/>
        </w:numPr>
        <w:tabs>
          <w:tab w:val="left" w:pos="1422"/>
        </w:tabs>
        <w:spacing w:before="120"/>
        <w:ind w:left="1160" w:right="236" w:firstLine="0"/>
        <w:rPr>
          <w:sz w:val="24"/>
        </w:rPr>
      </w:pPr>
      <w:r>
        <w:rPr>
          <w:sz w:val="24"/>
        </w:rPr>
        <w:t>High se</w:t>
      </w:r>
      <w:r>
        <w:rPr>
          <w:sz w:val="24"/>
        </w:rPr>
        <w:t>nse of trust and sincerity when referring to any piece of information and to mention the</w:t>
      </w:r>
      <w:r>
        <w:rPr>
          <w:spacing w:val="-1"/>
          <w:sz w:val="24"/>
        </w:rPr>
        <w:t xml:space="preserve"> </w:t>
      </w:r>
      <w:r>
        <w:rPr>
          <w:sz w:val="24"/>
        </w:rPr>
        <w:t>source.</w:t>
      </w:r>
    </w:p>
    <w:p w:rsidR="00CF1BF4" w:rsidRDefault="00BC7545">
      <w:pPr>
        <w:pStyle w:val="ListParagraph"/>
        <w:numPr>
          <w:ilvl w:val="0"/>
          <w:numId w:val="3"/>
        </w:numPr>
        <w:tabs>
          <w:tab w:val="left" w:pos="1420"/>
        </w:tabs>
        <w:spacing w:before="121"/>
        <w:rPr>
          <w:sz w:val="24"/>
        </w:rPr>
      </w:pPr>
      <w:r>
        <w:rPr>
          <w:sz w:val="24"/>
        </w:rPr>
        <w:t>The student who absents himself should submit an accepted excuse.</w:t>
      </w:r>
    </w:p>
    <w:p w:rsidR="00CF1BF4" w:rsidRDefault="00BC7545">
      <w:pPr>
        <w:pStyle w:val="ListParagraph"/>
        <w:numPr>
          <w:ilvl w:val="0"/>
          <w:numId w:val="3"/>
        </w:numPr>
        <w:tabs>
          <w:tab w:val="left" w:pos="1425"/>
        </w:tabs>
        <w:spacing w:before="120"/>
        <w:ind w:left="1160" w:right="235" w:firstLine="0"/>
        <w:rPr>
          <w:sz w:val="24"/>
        </w:rPr>
      </w:pPr>
      <w:r>
        <w:rPr>
          <w:sz w:val="24"/>
        </w:rPr>
        <w:t>University relevant regulations should be applied in case the student’s behavior is not</w:t>
      </w:r>
      <w:r>
        <w:rPr>
          <w:spacing w:val="-1"/>
          <w:sz w:val="24"/>
        </w:rPr>
        <w:t xml:space="preserve"> </w:t>
      </w:r>
      <w:r>
        <w:rPr>
          <w:sz w:val="24"/>
        </w:rPr>
        <w:t>accep</w:t>
      </w:r>
      <w:r>
        <w:rPr>
          <w:sz w:val="24"/>
        </w:rPr>
        <w:t>ted.</w:t>
      </w:r>
    </w:p>
    <w:p w:rsidR="00CF1BF4" w:rsidRDefault="00BC7545">
      <w:pPr>
        <w:pStyle w:val="ListParagraph"/>
        <w:numPr>
          <w:ilvl w:val="0"/>
          <w:numId w:val="3"/>
        </w:numPr>
        <w:tabs>
          <w:tab w:val="left" w:pos="1420"/>
        </w:tabs>
        <w:spacing w:before="120"/>
        <w:rPr>
          <w:sz w:val="24"/>
        </w:rPr>
      </w:pPr>
      <w:r>
        <w:rPr>
          <w:sz w:val="24"/>
        </w:rPr>
        <w:t>Allowed Absence percentages is</w:t>
      </w:r>
      <w:r>
        <w:rPr>
          <w:spacing w:val="10"/>
          <w:sz w:val="24"/>
        </w:rPr>
        <w:t xml:space="preserve"> </w:t>
      </w:r>
      <w:r>
        <w:rPr>
          <w:sz w:val="24"/>
        </w:rPr>
        <w:t>(15%).</w:t>
      </w:r>
    </w:p>
    <w:p w:rsidR="00CF1BF4" w:rsidRDefault="00CF1BF4">
      <w:pPr>
        <w:pStyle w:val="BodyText"/>
        <w:rPr>
          <w:sz w:val="20"/>
        </w:rPr>
      </w:pPr>
    </w:p>
    <w:p w:rsidR="00CF1BF4" w:rsidRDefault="00CF1BF4">
      <w:pPr>
        <w:pStyle w:val="BodyText"/>
        <w:rPr>
          <w:sz w:val="20"/>
        </w:rPr>
      </w:pPr>
    </w:p>
    <w:p w:rsidR="00CF1BF4" w:rsidRDefault="00BC7545">
      <w:pPr>
        <w:pStyle w:val="BodyText"/>
        <w:spacing w:before="8"/>
        <w:rPr>
          <w:sz w:val="15"/>
        </w:rPr>
      </w:pPr>
      <w:r>
        <w:pict>
          <v:shape id="_x0000_s1028" type="#_x0000_t202" style="position:absolute;margin-left:120.6pt;margin-top:11.25pt;width:424.9pt;height:27.25pt;z-index:-15725056;mso-wrap-distance-left:0;mso-wrap-distance-right:0;mso-position-horizontal-relative:page" fillcolor="#dbe4f0" strokeweight=".16936mm">
            <v:textbox inset="0,0,0,0">
              <w:txbxContent>
                <w:p w:rsidR="00CF1BF4" w:rsidRDefault="00BC7545">
                  <w:pPr>
                    <w:spacing w:line="411" w:lineRule="exact"/>
                    <w:ind w:left="1481" w:right="1482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Internet websites</w:t>
                  </w:r>
                </w:p>
              </w:txbxContent>
            </v:textbox>
            <w10:wrap type="topAndBottom" anchorx="page"/>
          </v:shape>
        </w:pict>
      </w:r>
    </w:p>
    <w:p w:rsidR="00CF1BF4" w:rsidRDefault="00CF1BF4">
      <w:pPr>
        <w:pStyle w:val="BodyText"/>
        <w:rPr>
          <w:sz w:val="20"/>
        </w:rPr>
      </w:pPr>
    </w:p>
    <w:p w:rsidR="00CF1BF4" w:rsidRDefault="00CF1BF4">
      <w:pPr>
        <w:pStyle w:val="BodyText"/>
        <w:spacing w:before="3"/>
        <w:rPr>
          <w:sz w:val="23"/>
        </w:rPr>
      </w:pPr>
    </w:p>
    <w:p w:rsidR="00CF1BF4" w:rsidRDefault="00BC7545">
      <w:pPr>
        <w:pStyle w:val="ListParagraph"/>
        <w:numPr>
          <w:ilvl w:val="0"/>
          <w:numId w:val="2"/>
        </w:numPr>
        <w:tabs>
          <w:tab w:val="left" w:pos="1521"/>
        </w:tabs>
        <w:spacing w:before="1" w:line="360" w:lineRule="auto"/>
        <w:ind w:right="4166"/>
        <w:rPr>
          <w:sz w:val="24"/>
        </w:rPr>
      </w:pPr>
      <w:r>
        <w:rPr>
          <w:sz w:val="24"/>
        </w:rPr>
        <w:t>Traffic-Flow Theory: State-of the-art:</w:t>
      </w:r>
      <w:r>
        <w:rPr>
          <w:sz w:val="24"/>
          <w:u w:val="single"/>
        </w:rPr>
        <w:t xml:space="preserve"> </w:t>
      </w:r>
      <w:hyperlink r:id="rId6">
        <w:r>
          <w:rPr>
            <w:sz w:val="24"/>
            <w:u w:val="single"/>
          </w:rPr>
          <w:t>http://www.tfhrc.gov/its/tft/tft.htm</w:t>
        </w:r>
      </w:hyperlink>
      <w:r>
        <w:rPr>
          <w:sz w:val="24"/>
        </w:rPr>
        <w:t>.</w:t>
      </w:r>
    </w:p>
    <w:p w:rsidR="00CF1BF4" w:rsidRDefault="00BC7545">
      <w:pPr>
        <w:pStyle w:val="ListParagraph"/>
        <w:numPr>
          <w:ilvl w:val="0"/>
          <w:numId w:val="2"/>
        </w:numPr>
        <w:tabs>
          <w:tab w:val="left" w:pos="1521"/>
        </w:tabs>
        <w:ind w:hanging="361"/>
        <w:rPr>
          <w:b/>
          <w:sz w:val="24"/>
        </w:rPr>
      </w:pPr>
      <w:r>
        <w:rPr>
          <w:sz w:val="24"/>
        </w:rPr>
        <w:t>Manual on Uniform Traffic Control Devices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(MUTCD)</w:t>
      </w:r>
    </w:p>
    <w:p w:rsidR="00CF1BF4" w:rsidRDefault="00BC7545">
      <w:pPr>
        <w:pStyle w:val="BodyText"/>
        <w:spacing w:before="139"/>
        <w:ind w:left="1580"/>
      </w:pPr>
      <w:hyperlink r:id="rId7">
        <w:r>
          <w:rPr>
            <w:u w:val="single"/>
          </w:rPr>
          <w:t>http://mutcd.fhwa.dot.gov/</w:t>
        </w:r>
      </w:hyperlink>
      <w:r>
        <w:t>.</w:t>
      </w:r>
    </w:p>
    <w:p w:rsidR="00CF1BF4" w:rsidRDefault="00CF1BF4">
      <w:pPr>
        <w:pStyle w:val="BodyText"/>
        <w:rPr>
          <w:sz w:val="20"/>
        </w:rPr>
      </w:pPr>
    </w:p>
    <w:p w:rsidR="00CF1BF4" w:rsidRDefault="00CF1BF4">
      <w:pPr>
        <w:pStyle w:val="BodyText"/>
        <w:spacing w:before="11"/>
        <w:rPr>
          <w:sz w:val="20"/>
        </w:rPr>
      </w:pPr>
    </w:p>
    <w:p w:rsidR="00CF1BF4" w:rsidRDefault="00BC7545">
      <w:pPr>
        <w:pStyle w:val="Heading1"/>
        <w:spacing w:before="85"/>
        <w:ind w:left="800" w:right="0"/>
        <w:jc w:val="left"/>
      </w:pPr>
      <w:r>
        <w:t>References:</w:t>
      </w:r>
    </w:p>
    <w:p w:rsidR="00CF1BF4" w:rsidRDefault="00BC7545">
      <w:pPr>
        <w:pStyle w:val="ListParagraph"/>
        <w:numPr>
          <w:ilvl w:val="0"/>
          <w:numId w:val="1"/>
        </w:numPr>
        <w:tabs>
          <w:tab w:val="left" w:pos="1041"/>
        </w:tabs>
        <w:spacing w:before="115"/>
        <w:ind w:hanging="241"/>
        <w:rPr>
          <w:sz w:val="24"/>
        </w:rPr>
      </w:pPr>
      <w:r>
        <w:rPr>
          <w:sz w:val="24"/>
        </w:rPr>
        <w:t>Highway Capacity Manual (2010), Transportation Research Board,</w:t>
      </w:r>
      <w:r>
        <w:rPr>
          <w:spacing w:val="-9"/>
          <w:sz w:val="24"/>
        </w:rPr>
        <w:t xml:space="preserve"> </w:t>
      </w:r>
      <w:r>
        <w:rPr>
          <w:sz w:val="24"/>
        </w:rPr>
        <w:t>USA.</w:t>
      </w:r>
    </w:p>
    <w:p w:rsidR="00CF1BF4" w:rsidRDefault="00BC7545">
      <w:pPr>
        <w:pStyle w:val="ListParagraph"/>
        <w:numPr>
          <w:ilvl w:val="0"/>
          <w:numId w:val="1"/>
        </w:numPr>
        <w:tabs>
          <w:tab w:val="left" w:pos="1041"/>
        </w:tabs>
        <w:spacing w:before="140"/>
        <w:ind w:hanging="241"/>
        <w:rPr>
          <w:sz w:val="24"/>
        </w:rPr>
      </w:pPr>
      <w:proofErr w:type="spellStart"/>
      <w:r>
        <w:rPr>
          <w:sz w:val="24"/>
        </w:rPr>
        <w:t>Roess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RP.,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McShane</w:t>
      </w:r>
      <w:proofErr w:type="spellEnd"/>
      <w:r>
        <w:rPr>
          <w:sz w:val="24"/>
        </w:rPr>
        <w:t xml:space="preserve">, WR. </w:t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Prassas</w:t>
      </w:r>
      <w:proofErr w:type="spellEnd"/>
      <w:r>
        <w:rPr>
          <w:sz w:val="24"/>
        </w:rPr>
        <w:t>, ES. Traffic Engineering, Prentice</w:t>
      </w:r>
      <w:r>
        <w:rPr>
          <w:spacing w:val="-10"/>
          <w:sz w:val="24"/>
        </w:rPr>
        <w:t xml:space="preserve"> </w:t>
      </w:r>
      <w:r>
        <w:rPr>
          <w:sz w:val="24"/>
        </w:rPr>
        <w:t>Hall.</w:t>
      </w:r>
    </w:p>
    <w:p w:rsidR="00CF1BF4" w:rsidRDefault="00BC7545">
      <w:pPr>
        <w:pStyle w:val="ListParagraph"/>
        <w:numPr>
          <w:ilvl w:val="0"/>
          <w:numId w:val="1"/>
        </w:numPr>
        <w:tabs>
          <w:tab w:val="left" w:pos="1041"/>
        </w:tabs>
        <w:spacing w:before="137"/>
        <w:ind w:hanging="241"/>
        <w:rPr>
          <w:sz w:val="24"/>
        </w:rPr>
      </w:pPr>
      <w:r>
        <w:rPr>
          <w:sz w:val="24"/>
        </w:rPr>
        <w:t xml:space="preserve">May, A. D. Fundamentals </w:t>
      </w:r>
      <w:r>
        <w:rPr>
          <w:sz w:val="24"/>
        </w:rPr>
        <w:t>of Traffic Flow, Prentice</w:t>
      </w:r>
      <w:r>
        <w:rPr>
          <w:spacing w:val="-3"/>
          <w:sz w:val="24"/>
        </w:rPr>
        <w:t xml:space="preserve"> </w:t>
      </w:r>
      <w:r>
        <w:rPr>
          <w:sz w:val="24"/>
        </w:rPr>
        <w:t>Hall.</w:t>
      </w:r>
    </w:p>
    <w:p w:rsidR="00CF1BF4" w:rsidRDefault="00BC7545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241"/>
        <w:rPr>
          <w:sz w:val="24"/>
        </w:rPr>
      </w:pPr>
      <w:proofErr w:type="spellStart"/>
      <w:r>
        <w:rPr>
          <w:sz w:val="24"/>
        </w:rPr>
        <w:t>Papacostas</w:t>
      </w:r>
      <w:proofErr w:type="spellEnd"/>
      <w:r>
        <w:rPr>
          <w:sz w:val="24"/>
        </w:rPr>
        <w:t>, C. S. Fundamentals of Transportation Engineering, Prentice</w:t>
      </w:r>
      <w:r>
        <w:rPr>
          <w:spacing w:val="-1"/>
          <w:sz w:val="24"/>
        </w:rPr>
        <w:t xml:space="preserve"> </w:t>
      </w:r>
      <w:r>
        <w:rPr>
          <w:sz w:val="24"/>
        </w:rPr>
        <w:t>Hall.</w:t>
      </w:r>
    </w:p>
    <w:p w:rsidR="00CF1BF4" w:rsidRDefault="00CF1BF4">
      <w:pPr>
        <w:rPr>
          <w:sz w:val="24"/>
        </w:rPr>
        <w:sectPr w:rsidR="00CF1BF4">
          <w:pgSz w:w="12240" w:h="15840"/>
          <w:pgMar w:top="1360" w:right="1200" w:bottom="280" w:left="1720" w:header="720" w:footer="720" w:gutter="0"/>
          <w:cols w:space="720"/>
        </w:sectPr>
      </w:pPr>
    </w:p>
    <w:p w:rsidR="00CF1BF4" w:rsidRDefault="00BC7545">
      <w:pPr>
        <w:pStyle w:val="BodyText"/>
        <w:ind w:left="68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425.4pt;height:23.2pt;mso-left-percent:-10001;mso-top-percent:-10001;mso-position-horizontal:absolute;mso-position-horizontal-relative:char;mso-position-vertical:absolute;mso-position-vertical-relative:line;mso-left-percent:-10001;mso-top-percent:-10001" fillcolor="#dbe4f0" strokeweight=".48pt">
            <v:textbox inset="0,0,0,0">
              <w:txbxContent>
                <w:p w:rsidR="00CF1BF4" w:rsidRDefault="00BC7545">
                  <w:pPr>
                    <w:spacing w:before="19"/>
                    <w:ind w:left="2493" w:right="2493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Syllabus Classification</w:t>
                  </w:r>
                </w:p>
              </w:txbxContent>
            </v:textbox>
            <w10:wrap type="none"/>
            <w10:anchorlock/>
          </v:shape>
        </w:pict>
      </w:r>
    </w:p>
    <w:p w:rsidR="00CF1BF4" w:rsidRDefault="00CF1BF4">
      <w:pPr>
        <w:pStyle w:val="BodyText"/>
        <w:rPr>
          <w:sz w:val="20"/>
        </w:rPr>
      </w:pPr>
    </w:p>
    <w:p w:rsidR="00CF1BF4" w:rsidRDefault="00CF1BF4">
      <w:pPr>
        <w:pStyle w:val="BodyText"/>
        <w:rPr>
          <w:sz w:val="20"/>
        </w:rPr>
      </w:pPr>
    </w:p>
    <w:p w:rsidR="00CF1BF4" w:rsidRDefault="00CF1BF4">
      <w:pPr>
        <w:pStyle w:val="BodyText"/>
        <w:spacing w:before="6" w:after="1"/>
        <w:rPr>
          <w:sz w:val="14"/>
        </w:rPr>
      </w:pPr>
    </w:p>
    <w:tbl>
      <w:tblPr>
        <w:tblW w:w="0" w:type="auto"/>
        <w:tblInd w:w="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4186"/>
        <w:gridCol w:w="2441"/>
      </w:tblGrid>
      <w:tr w:rsidR="00CF1BF4">
        <w:trPr>
          <w:trHeight w:val="522"/>
        </w:trPr>
        <w:tc>
          <w:tcPr>
            <w:tcW w:w="1870" w:type="dxa"/>
            <w:tcBorders>
              <w:bottom w:val="single" w:sz="4" w:space="0" w:color="000000"/>
            </w:tcBorders>
          </w:tcPr>
          <w:p w:rsidR="00CF1BF4" w:rsidRDefault="00BC7545">
            <w:pPr>
              <w:pStyle w:val="TableParagraph"/>
              <w:spacing w:before="98"/>
              <w:rPr>
                <w:b/>
                <w:sz w:val="28"/>
              </w:rPr>
            </w:pPr>
            <w:r>
              <w:rPr>
                <w:b/>
                <w:sz w:val="28"/>
              </w:rPr>
              <w:t>Objectives</w:t>
            </w:r>
          </w:p>
        </w:tc>
        <w:tc>
          <w:tcPr>
            <w:tcW w:w="4186" w:type="dxa"/>
          </w:tcPr>
          <w:p w:rsidR="00CF1BF4" w:rsidRDefault="00BC7545">
            <w:pPr>
              <w:pStyle w:val="TableParagraph"/>
              <w:spacing w:before="100"/>
              <w:ind w:left="10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Learning outcomes</w:t>
            </w:r>
          </w:p>
        </w:tc>
        <w:tc>
          <w:tcPr>
            <w:tcW w:w="2441" w:type="dxa"/>
          </w:tcPr>
          <w:p w:rsidR="00CF1BF4" w:rsidRDefault="00BC7545">
            <w:pPr>
              <w:pStyle w:val="TableParagraph"/>
              <w:spacing w:before="100"/>
              <w:ind w:left="2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Assessment tools</w:t>
            </w:r>
          </w:p>
        </w:tc>
      </w:tr>
      <w:tr w:rsidR="00CF1BF4">
        <w:trPr>
          <w:trHeight w:val="55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F4" w:rsidRDefault="00BC7545">
            <w:pPr>
              <w:pStyle w:val="TableParagraph"/>
              <w:spacing w:before="108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</w:p>
        </w:tc>
        <w:tc>
          <w:tcPr>
            <w:tcW w:w="4186" w:type="dxa"/>
            <w:tcBorders>
              <w:left w:val="single" w:sz="4" w:space="0" w:color="000000"/>
            </w:tcBorders>
          </w:tcPr>
          <w:p w:rsidR="00CF1BF4" w:rsidRDefault="00BC75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Students are able to identify engineering</w:t>
            </w:r>
          </w:p>
          <w:p w:rsidR="00CF1BF4" w:rsidRDefault="00BC754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problems</w:t>
            </w:r>
          </w:p>
        </w:tc>
        <w:tc>
          <w:tcPr>
            <w:tcW w:w="2441" w:type="dxa"/>
          </w:tcPr>
          <w:p w:rsidR="00CF1BF4" w:rsidRDefault="00BC75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Assignments, projects,</w:t>
            </w:r>
          </w:p>
          <w:p w:rsidR="00CF1BF4" w:rsidRDefault="00BC75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 exams</w:t>
            </w:r>
          </w:p>
        </w:tc>
      </w:tr>
      <w:tr w:rsidR="00CF1BF4">
        <w:trPr>
          <w:trHeight w:val="55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F4" w:rsidRDefault="00BC7545">
            <w:pPr>
              <w:pStyle w:val="TableParagraph"/>
              <w:spacing w:before="110"/>
              <w:ind w:left="110"/>
              <w:rPr>
                <w:sz w:val="28"/>
              </w:rPr>
            </w:pPr>
            <w:r>
              <w:rPr>
                <w:sz w:val="28"/>
              </w:rPr>
              <w:t>2-</w:t>
            </w:r>
          </w:p>
        </w:tc>
        <w:tc>
          <w:tcPr>
            <w:tcW w:w="4186" w:type="dxa"/>
            <w:tcBorders>
              <w:left w:val="single" w:sz="4" w:space="0" w:color="000000"/>
            </w:tcBorders>
          </w:tcPr>
          <w:p w:rsidR="00CF1BF4" w:rsidRDefault="00BC754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Students are able to design a component</w:t>
            </w:r>
          </w:p>
          <w:p w:rsidR="00CF1BF4" w:rsidRDefault="00BC754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to meet certain constraints</w:t>
            </w:r>
          </w:p>
        </w:tc>
        <w:tc>
          <w:tcPr>
            <w:tcW w:w="2441" w:type="dxa"/>
          </w:tcPr>
          <w:p w:rsidR="00CF1BF4" w:rsidRDefault="00BC754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Assignments, projects,</w:t>
            </w:r>
          </w:p>
          <w:p w:rsidR="00CF1BF4" w:rsidRDefault="00BC75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 exams</w:t>
            </w:r>
          </w:p>
        </w:tc>
      </w:tr>
      <w:tr w:rsidR="00CF1BF4">
        <w:trPr>
          <w:trHeight w:val="82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F4" w:rsidRDefault="00BC7545">
            <w:pPr>
              <w:pStyle w:val="TableParagraph"/>
              <w:spacing w:before="244"/>
              <w:ind w:left="110"/>
              <w:rPr>
                <w:sz w:val="28"/>
              </w:rPr>
            </w:pPr>
            <w:r>
              <w:rPr>
                <w:sz w:val="28"/>
              </w:rPr>
              <w:t>3-</w:t>
            </w:r>
          </w:p>
        </w:tc>
        <w:tc>
          <w:tcPr>
            <w:tcW w:w="4186" w:type="dxa"/>
            <w:tcBorders>
              <w:left w:val="single" w:sz="4" w:space="0" w:color="000000"/>
            </w:tcBorders>
          </w:tcPr>
          <w:p w:rsidR="00CF1BF4" w:rsidRDefault="00BC7545">
            <w:pPr>
              <w:pStyle w:val="TableParagraph"/>
              <w:ind w:left="110" w:right="851"/>
              <w:rPr>
                <w:sz w:val="24"/>
              </w:rPr>
            </w:pPr>
            <w:r>
              <w:rPr>
                <w:sz w:val="24"/>
              </w:rPr>
              <w:t>Students are able to use modern engineering tools for engineering</w:t>
            </w:r>
          </w:p>
          <w:p w:rsidR="00CF1BF4" w:rsidRDefault="00BC754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practice</w:t>
            </w:r>
          </w:p>
        </w:tc>
        <w:tc>
          <w:tcPr>
            <w:tcW w:w="2441" w:type="dxa"/>
          </w:tcPr>
          <w:p w:rsidR="00CF1BF4" w:rsidRDefault="00BC7545">
            <w:pPr>
              <w:pStyle w:val="TableParagraph"/>
              <w:spacing w:before="128"/>
              <w:ind w:left="105" w:right="121"/>
              <w:rPr>
                <w:sz w:val="24"/>
              </w:rPr>
            </w:pPr>
            <w:r>
              <w:rPr>
                <w:sz w:val="24"/>
              </w:rPr>
              <w:t>Assignments, projects, and exams</w:t>
            </w:r>
          </w:p>
        </w:tc>
      </w:tr>
      <w:tr w:rsidR="00CF1BF4">
        <w:trPr>
          <w:trHeight w:val="82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F4" w:rsidRDefault="00BC7545">
            <w:pPr>
              <w:pStyle w:val="TableParagraph"/>
              <w:spacing w:before="247"/>
              <w:ind w:left="110"/>
              <w:rPr>
                <w:sz w:val="28"/>
              </w:rPr>
            </w:pPr>
            <w:r>
              <w:rPr>
                <w:sz w:val="28"/>
              </w:rPr>
              <w:t>4-</w:t>
            </w:r>
          </w:p>
        </w:tc>
        <w:tc>
          <w:tcPr>
            <w:tcW w:w="4186" w:type="dxa"/>
            <w:tcBorders>
              <w:left w:val="single" w:sz="4" w:space="0" w:color="000000"/>
            </w:tcBorders>
          </w:tcPr>
          <w:p w:rsidR="00CF1BF4" w:rsidRDefault="00BC75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Students are able to recognize the impact</w:t>
            </w:r>
          </w:p>
          <w:p w:rsidR="00CF1BF4" w:rsidRDefault="00BC754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of engineering solutions in an environmental context</w:t>
            </w:r>
          </w:p>
        </w:tc>
        <w:tc>
          <w:tcPr>
            <w:tcW w:w="2441" w:type="dxa"/>
          </w:tcPr>
          <w:p w:rsidR="00CF1BF4" w:rsidRDefault="00BC7545">
            <w:pPr>
              <w:pStyle w:val="TableParagraph"/>
              <w:spacing w:before="131"/>
              <w:ind w:left="105" w:right="121"/>
              <w:rPr>
                <w:sz w:val="24"/>
              </w:rPr>
            </w:pPr>
            <w:r>
              <w:rPr>
                <w:sz w:val="24"/>
              </w:rPr>
              <w:t>Assignments, projects, and exams</w:t>
            </w:r>
          </w:p>
        </w:tc>
      </w:tr>
      <w:tr w:rsidR="00CF1BF4">
        <w:trPr>
          <w:trHeight w:val="55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F4" w:rsidRDefault="00BC7545">
            <w:pPr>
              <w:pStyle w:val="TableParagraph"/>
              <w:spacing w:before="108"/>
              <w:ind w:left="110"/>
              <w:rPr>
                <w:sz w:val="28"/>
              </w:rPr>
            </w:pPr>
            <w:r>
              <w:rPr>
                <w:sz w:val="28"/>
              </w:rPr>
              <w:t>5-</w:t>
            </w:r>
          </w:p>
        </w:tc>
        <w:tc>
          <w:tcPr>
            <w:tcW w:w="4186" w:type="dxa"/>
            <w:tcBorders>
              <w:left w:val="single" w:sz="4" w:space="0" w:color="000000"/>
            </w:tcBorders>
          </w:tcPr>
          <w:p w:rsidR="00CF1BF4" w:rsidRDefault="00BC75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Students are able to formulate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CF1BF4" w:rsidRDefault="00BC754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collective solution to 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</w:p>
        </w:tc>
        <w:tc>
          <w:tcPr>
            <w:tcW w:w="2441" w:type="dxa"/>
          </w:tcPr>
          <w:p w:rsidR="00CF1BF4" w:rsidRDefault="00BC75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Assignments, projects,</w:t>
            </w:r>
          </w:p>
          <w:p w:rsidR="00CF1BF4" w:rsidRDefault="00BC754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 exams</w:t>
            </w:r>
          </w:p>
        </w:tc>
      </w:tr>
    </w:tbl>
    <w:p w:rsidR="00CF1BF4" w:rsidRDefault="00CF1BF4">
      <w:pPr>
        <w:spacing w:line="266" w:lineRule="exact"/>
        <w:rPr>
          <w:sz w:val="24"/>
        </w:rPr>
        <w:sectPr w:rsidR="00CF1BF4">
          <w:pgSz w:w="12240" w:h="15840"/>
          <w:pgMar w:top="1440" w:right="1200" w:bottom="280" w:left="1720" w:header="720" w:footer="720" w:gutter="0"/>
          <w:cols w:space="720"/>
        </w:sectPr>
      </w:pPr>
    </w:p>
    <w:p w:rsidR="00CF1BF4" w:rsidRDefault="00BC7545">
      <w:pPr>
        <w:pStyle w:val="BodyText"/>
        <w:spacing w:before="4"/>
        <w:rPr>
          <w:sz w:val="17"/>
        </w:rPr>
      </w:pPr>
      <w:r>
        <w:lastRenderedPageBreak/>
        <w:pict>
          <v:rect id="_x0000_s1026" style="position:absolute;margin-left:70.55pt;margin-top:90pt;width:651pt;height:13.8pt;z-index:15733248;mso-position-horizontal-relative:page;mso-position-vertical-relative:page" fillcolor="#dbe4f0" stroked="f">
            <w10:wrap anchorx="page" anchory="page"/>
          </v:rect>
        </w:pict>
      </w:r>
    </w:p>
    <w:sectPr w:rsidR="00CF1BF4">
      <w:pgSz w:w="15840" w:h="12240" w:orient="landscape"/>
      <w:pgMar w:top="11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862"/>
    <w:multiLevelType w:val="hybridMultilevel"/>
    <w:tmpl w:val="55D68B7C"/>
    <w:lvl w:ilvl="0" w:tplc="9BF8E738">
      <w:start w:val="1"/>
      <w:numFmt w:val="decimal"/>
      <w:lvlText w:val="%1."/>
      <w:lvlJc w:val="left"/>
      <w:pPr>
        <w:ind w:left="1040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F8CAE28C">
      <w:numFmt w:val="bullet"/>
      <w:lvlText w:val="•"/>
      <w:lvlJc w:val="left"/>
      <w:pPr>
        <w:ind w:left="1868" w:hanging="240"/>
      </w:pPr>
      <w:rPr>
        <w:rFonts w:hint="default"/>
        <w:lang w:val="en-US" w:eastAsia="en-US" w:bidi="ar-SA"/>
      </w:rPr>
    </w:lvl>
    <w:lvl w:ilvl="2" w:tplc="BD3C60D6">
      <w:numFmt w:val="bullet"/>
      <w:lvlText w:val="•"/>
      <w:lvlJc w:val="left"/>
      <w:pPr>
        <w:ind w:left="2696" w:hanging="240"/>
      </w:pPr>
      <w:rPr>
        <w:rFonts w:hint="default"/>
        <w:lang w:val="en-US" w:eastAsia="en-US" w:bidi="ar-SA"/>
      </w:rPr>
    </w:lvl>
    <w:lvl w:ilvl="3" w:tplc="62466F40">
      <w:numFmt w:val="bullet"/>
      <w:lvlText w:val="•"/>
      <w:lvlJc w:val="left"/>
      <w:pPr>
        <w:ind w:left="3524" w:hanging="240"/>
      </w:pPr>
      <w:rPr>
        <w:rFonts w:hint="default"/>
        <w:lang w:val="en-US" w:eastAsia="en-US" w:bidi="ar-SA"/>
      </w:rPr>
    </w:lvl>
    <w:lvl w:ilvl="4" w:tplc="47806FC2">
      <w:numFmt w:val="bullet"/>
      <w:lvlText w:val="•"/>
      <w:lvlJc w:val="left"/>
      <w:pPr>
        <w:ind w:left="4352" w:hanging="240"/>
      </w:pPr>
      <w:rPr>
        <w:rFonts w:hint="default"/>
        <w:lang w:val="en-US" w:eastAsia="en-US" w:bidi="ar-SA"/>
      </w:rPr>
    </w:lvl>
    <w:lvl w:ilvl="5" w:tplc="01C42748">
      <w:numFmt w:val="bullet"/>
      <w:lvlText w:val="•"/>
      <w:lvlJc w:val="left"/>
      <w:pPr>
        <w:ind w:left="5180" w:hanging="240"/>
      </w:pPr>
      <w:rPr>
        <w:rFonts w:hint="default"/>
        <w:lang w:val="en-US" w:eastAsia="en-US" w:bidi="ar-SA"/>
      </w:rPr>
    </w:lvl>
    <w:lvl w:ilvl="6" w:tplc="40883080">
      <w:numFmt w:val="bullet"/>
      <w:lvlText w:val="•"/>
      <w:lvlJc w:val="left"/>
      <w:pPr>
        <w:ind w:left="6008" w:hanging="240"/>
      </w:pPr>
      <w:rPr>
        <w:rFonts w:hint="default"/>
        <w:lang w:val="en-US" w:eastAsia="en-US" w:bidi="ar-SA"/>
      </w:rPr>
    </w:lvl>
    <w:lvl w:ilvl="7" w:tplc="F2F2BE8A">
      <w:numFmt w:val="bullet"/>
      <w:lvlText w:val="•"/>
      <w:lvlJc w:val="left"/>
      <w:pPr>
        <w:ind w:left="6836" w:hanging="240"/>
      </w:pPr>
      <w:rPr>
        <w:rFonts w:hint="default"/>
        <w:lang w:val="en-US" w:eastAsia="en-US" w:bidi="ar-SA"/>
      </w:rPr>
    </w:lvl>
    <w:lvl w:ilvl="8" w:tplc="49FCB196">
      <w:numFmt w:val="bullet"/>
      <w:lvlText w:val="•"/>
      <w:lvlJc w:val="left"/>
      <w:pPr>
        <w:ind w:left="7664" w:hanging="240"/>
      </w:pPr>
      <w:rPr>
        <w:rFonts w:hint="default"/>
        <w:lang w:val="en-US" w:eastAsia="en-US" w:bidi="ar-SA"/>
      </w:rPr>
    </w:lvl>
  </w:abstractNum>
  <w:abstractNum w:abstractNumId="1">
    <w:nsid w:val="2DF26757"/>
    <w:multiLevelType w:val="hybridMultilevel"/>
    <w:tmpl w:val="92D0D68E"/>
    <w:lvl w:ilvl="0" w:tplc="85FC8DA8">
      <w:start w:val="1"/>
      <w:numFmt w:val="decimal"/>
      <w:lvlText w:val="%1."/>
      <w:lvlJc w:val="left"/>
      <w:pPr>
        <w:ind w:left="1587" w:hanging="293"/>
        <w:jc w:val="left"/>
      </w:pPr>
      <w:rPr>
        <w:rFonts w:hint="default"/>
        <w:spacing w:val="-8"/>
        <w:w w:val="100"/>
        <w:lang w:val="en-US" w:eastAsia="en-US" w:bidi="ar-SA"/>
      </w:rPr>
    </w:lvl>
    <w:lvl w:ilvl="1" w:tplc="10667FE8">
      <w:start w:val="1"/>
      <w:numFmt w:val="decimal"/>
      <w:lvlText w:val="%2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 w:tplc="8728A142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3" w:tplc="E6F043C0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 w:tplc="A2EE356C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D7F8E436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6" w:tplc="6E9A7432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7" w:tplc="453469B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ECD8AB90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</w:abstractNum>
  <w:abstractNum w:abstractNumId="2">
    <w:nsid w:val="3ECA07C7"/>
    <w:multiLevelType w:val="hybridMultilevel"/>
    <w:tmpl w:val="1F4883FA"/>
    <w:lvl w:ilvl="0" w:tplc="82E4F526">
      <w:start w:val="1"/>
      <w:numFmt w:val="decimal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4D7CE53C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2" w:tplc="D0B07A42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 w:tplc="CEC4C48A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4" w:tplc="880CDFC2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90F0ED32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5A004B10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2276579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D9F8BFDC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3">
    <w:nsid w:val="5EA34BB8"/>
    <w:multiLevelType w:val="hybridMultilevel"/>
    <w:tmpl w:val="40C64B92"/>
    <w:lvl w:ilvl="0" w:tplc="7B34E2C6">
      <w:start w:val="3"/>
      <w:numFmt w:val="decimal"/>
      <w:lvlText w:val="%1-"/>
      <w:lvlJc w:val="left"/>
      <w:pPr>
        <w:ind w:left="1700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6BABA5C">
      <w:start w:val="1"/>
      <w:numFmt w:val="decimal"/>
      <w:lvlText w:val="%2-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05DADADA">
      <w:start w:val="1"/>
      <w:numFmt w:val="lowerLetter"/>
      <w:lvlText w:val="%3)"/>
      <w:lvlJc w:val="left"/>
      <w:pPr>
        <w:ind w:left="2168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3" w:tplc="99F26A78">
      <w:numFmt w:val="bullet"/>
      <w:lvlText w:val="•"/>
      <w:lvlJc w:val="left"/>
      <w:pPr>
        <w:ind w:left="3055" w:hanging="289"/>
      </w:pPr>
      <w:rPr>
        <w:rFonts w:hint="default"/>
        <w:lang w:val="en-US" w:eastAsia="en-US" w:bidi="ar-SA"/>
      </w:rPr>
    </w:lvl>
    <w:lvl w:ilvl="4" w:tplc="FFBEE3F2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ar-SA"/>
      </w:rPr>
    </w:lvl>
    <w:lvl w:ilvl="5" w:tplc="6D389C46">
      <w:numFmt w:val="bullet"/>
      <w:lvlText w:val="•"/>
      <w:lvlJc w:val="left"/>
      <w:pPr>
        <w:ind w:left="4845" w:hanging="289"/>
      </w:pPr>
      <w:rPr>
        <w:rFonts w:hint="default"/>
        <w:lang w:val="en-US" w:eastAsia="en-US" w:bidi="ar-SA"/>
      </w:rPr>
    </w:lvl>
    <w:lvl w:ilvl="6" w:tplc="B652115E">
      <w:numFmt w:val="bullet"/>
      <w:lvlText w:val="•"/>
      <w:lvlJc w:val="left"/>
      <w:pPr>
        <w:ind w:left="5740" w:hanging="289"/>
      </w:pPr>
      <w:rPr>
        <w:rFonts w:hint="default"/>
        <w:lang w:val="en-US" w:eastAsia="en-US" w:bidi="ar-SA"/>
      </w:rPr>
    </w:lvl>
    <w:lvl w:ilvl="7" w:tplc="B73E5DEE">
      <w:numFmt w:val="bullet"/>
      <w:lvlText w:val="•"/>
      <w:lvlJc w:val="left"/>
      <w:pPr>
        <w:ind w:left="6635" w:hanging="289"/>
      </w:pPr>
      <w:rPr>
        <w:rFonts w:hint="default"/>
        <w:lang w:val="en-US" w:eastAsia="en-US" w:bidi="ar-SA"/>
      </w:rPr>
    </w:lvl>
    <w:lvl w:ilvl="8" w:tplc="09BAA76C">
      <w:numFmt w:val="bullet"/>
      <w:lvlText w:val="•"/>
      <w:lvlJc w:val="left"/>
      <w:pPr>
        <w:ind w:left="7530" w:hanging="289"/>
      </w:pPr>
      <w:rPr>
        <w:rFonts w:hint="default"/>
        <w:lang w:val="en-US" w:eastAsia="en-US" w:bidi="ar-SA"/>
      </w:rPr>
    </w:lvl>
  </w:abstractNum>
  <w:abstractNum w:abstractNumId="4">
    <w:nsid w:val="61ED1AA7"/>
    <w:multiLevelType w:val="hybridMultilevel"/>
    <w:tmpl w:val="3B1E4BD2"/>
    <w:lvl w:ilvl="0" w:tplc="18561DF4">
      <w:start w:val="1"/>
      <w:numFmt w:val="decimal"/>
      <w:lvlText w:val="%1-"/>
      <w:lvlJc w:val="left"/>
      <w:pPr>
        <w:ind w:left="14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A885CA">
      <w:numFmt w:val="bullet"/>
      <w:lvlText w:val="•"/>
      <w:lvlJc w:val="left"/>
      <w:pPr>
        <w:ind w:left="2210" w:hanging="260"/>
      </w:pPr>
      <w:rPr>
        <w:rFonts w:hint="default"/>
        <w:lang w:val="en-US" w:eastAsia="en-US" w:bidi="ar-SA"/>
      </w:rPr>
    </w:lvl>
    <w:lvl w:ilvl="2" w:tplc="2E56E52C">
      <w:numFmt w:val="bullet"/>
      <w:lvlText w:val="•"/>
      <w:lvlJc w:val="left"/>
      <w:pPr>
        <w:ind w:left="3000" w:hanging="260"/>
      </w:pPr>
      <w:rPr>
        <w:rFonts w:hint="default"/>
        <w:lang w:val="en-US" w:eastAsia="en-US" w:bidi="ar-SA"/>
      </w:rPr>
    </w:lvl>
    <w:lvl w:ilvl="3" w:tplc="448C147A">
      <w:numFmt w:val="bullet"/>
      <w:lvlText w:val="•"/>
      <w:lvlJc w:val="left"/>
      <w:pPr>
        <w:ind w:left="3790" w:hanging="260"/>
      </w:pPr>
      <w:rPr>
        <w:rFonts w:hint="default"/>
        <w:lang w:val="en-US" w:eastAsia="en-US" w:bidi="ar-SA"/>
      </w:rPr>
    </w:lvl>
    <w:lvl w:ilvl="4" w:tplc="DCE6E76A">
      <w:numFmt w:val="bullet"/>
      <w:lvlText w:val="•"/>
      <w:lvlJc w:val="left"/>
      <w:pPr>
        <w:ind w:left="4580" w:hanging="260"/>
      </w:pPr>
      <w:rPr>
        <w:rFonts w:hint="default"/>
        <w:lang w:val="en-US" w:eastAsia="en-US" w:bidi="ar-SA"/>
      </w:rPr>
    </w:lvl>
    <w:lvl w:ilvl="5" w:tplc="7D9EAF3C">
      <w:numFmt w:val="bullet"/>
      <w:lvlText w:val="•"/>
      <w:lvlJc w:val="left"/>
      <w:pPr>
        <w:ind w:left="5370" w:hanging="260"/>
      </w:pPr>
      <w:rPr>
        <w:rFonts w:hint="default"/>
        <w:lang w:val="en-US" w:eastAsia="en-US" w:bidi="ar-SA"/>
      </w:rPr>
    </w:lvl>
    <w:lvl w:ilvl="6" w:tplc="2892C852">
      <w:numFmt w:val="bullet"/>
      <w:lvlText w:val="•"/>
      <w:lvlJc w:val="left"/>
      <w:pPr>
        <w:ind w:left="6160" w:hanging="260"/>
      </w:pPr>
      <w:rPr>
        <w:rFonts w:hint="default"/>
        <w:lang w:val="en-US" w:eastAsia="en-US" w:bidi="ar-SA"/>
      </w:rPr>
    </w:lvl>
    <w:lvl w:ilvl="7" w:tplc="817E3812">
      <w:numFmt w:val="bullet"/>
      <w:lvlText w:val="•"/>
      <w:lvlJc w:val="left"/>
      <w:pPr>
        <w:ind w:left="6950" w:hanging="260"/>
      </w:pPr>
      <w:rPr>
        <w:rFonts w:hint="default"/>
        <w:lang w:val="en-US" w:eastAsia="en-US" w:bidi="ar-SA"/>
      </w:rPr>
    </w:lvl>
    <w:lvl w:ilvl="8" w:tplc="5694CEA2">
      <w:numFmt w:val="bullet"/>
      <w:lvlText w:val="•"/>
      <w:lvlJc w:val="left"/>
      <w:pPr>
        <w:ind w:left="7740" w:hanging="260"/>
      </w:pPr>
      <w:rPr>
        <w:rFonts w:hint="default"/>
        <w:lang w:val="en-US" w:eastAsia="en-US" w:bidi="ar-SA"/>
      </w:rPr>
    </w:lvl>
  </w:abstractNum>
  <w:abstractNum w:abstractNumId="5">
    <w:nsid w:val="783D1B4B"/>
    <w:multiLevelType w:val="hybridMultilevel"/>
    <w:tmpl w:val="8EF4A32E"/>
    <w:lvl w:ilvl="0" w:tplc="B3EABDE4">
      <w:start w:val="4"/>
      <w:numFmt w:val="decimal"/>
      <w:lvlText w:val="%1-"/>
      <w:lvlJc w:val="left"/>
      <w:pPr>
        <w:ind w:left="14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EEC985C">
      <w:numFmt w:val="bullet"/>
      <w:lvlText w:val="•"/>
      <w:lvlJc w:val="left"/>
      <w:pPr>
        <w:ind w:left="2210" w:hanging="260"/>
      </w:pPr>
      <w:rPr>
        <w:rFonts w:hint="default"/>
        <w:lang w:val="en-US" w:eastAsia="en-US" w:bidi="ar-SA"/>
      </w:rPr>
    </w:lvl>
    <w:lvl w:ilvl="2" w:tplc="7E980FEC">
      <w:numFmt w:val="bullet"/>
      <w:lvlText w:val="•"/>
      <w:lvlJc w:val="left"/>
      <w:pPr>
        <w:ind w:left="3000" w:hanging="260"/>
      </w:pPr>
      <w:rPr>
        <w:rFonts w:hint="default"/>
        <w:lang w:val="en-US" w:eastAsia="en-US" w:bidi="ar-SA"/>
      </w:rPr>
    </w:lvl>
    <w:lvl w:ilvl="3" w:tplc="41280E60">
      <w:numFmt w:val="bullet"/>
      <w:lvlText w:val="•"/>
      <w:lvlJc w:val="left"/>
      <w:pPr>
        <w:ind w:left="3790" w:hanging="260"/>
      </w:pPr>
      <w:rPr>
        <w:rFonts w:hint="default"/>
        <w:lang w:val="en-US" w:eastAsia="en-US" w:bidi="ar-SA"/>
      </w:rPr>
    </w:lvl>
    <w:lvl w:ilvl="4" w:tplc="E402C4A0">
      <w:numFmt w:val="bullet"/>
      <w:lvlText w:val="•"/>
      <w:lvlJc w:val="left"/>
      <w:pPr>
        <w:ind w:left="4580" w:hanging="260"/>
      </w:pPr>
      <w:rPr>
        <w:rFonts w:hint="default"/>
        <w:lang w:val="en-US" w:eastAsia="en-US" w:bidi="ar-SA"/>
      </w:rPr>
    </w:lvl>
    <w:lvl w:ilvl="5" w:tplc="A468CBBA">
      <w:numFmt w:val="bullet"/>
      <w:lvlText w:val="•"/>
      <w:lvlJc w:val="left"/>
      <w:pPr>
        <w:ind w:left="5370" w:hanging="260"/>
      </w:pPr>
      <w:rPr>
        <w:rFonts w:hint="default"/>
        <w:lang w:val="en-US" w:eastAsia="en-US" w:bidi="ar-SA"/>
      </w:rPr>
    </w:lvl>
    <w:lvl w:ilvl="6" w:tplc="521EE0EC">
      <w:numFmt w:val="bullet"/>
      <w:lvlText w:val="•"/>
      <w:lvlJc w:val="left"/>
      <w:pPr>
        <w:ind w:left="6160" w:hanging="260"/>
      </w:pPr>
      <w:rPr>
        <w:rFonts w:hint="default"/>
        <w:lang w:val="en-US" w:eastAsia="en-US" w:bidi="ar-SA"/>
      </w:rPr>
    </w:lvl>
    <w:lvl w:ilvl="7" w:tplc="5BA64DDA">
      <w:numFmt w:val="bullet"/>
      <w:lvlText w:val="•"/>
      <w:lvlJc w:val="left"/>
      <w:pPr>
        <w:ind w:left="6950" w:hanging="260"/>
      </w:pPr>
      <w:rPr>
        <w:rFonts w:hint="default"/>
        <w:lang w:val="en-US" w:eastAsia="en-US" w:bidi="ar-SA"/>
      </w:rPr>
    </w:lvl>
    <w:lvl w:ilvl="8" w:tplc="0E46ED42">
      <w:numFmt w:val="bullet"/>
      <w:lvlText w:val="•"/>
      <w:lvlJc w:val="left"/>
      <w:pPr>
        <w:ind w:left="7740" w:hanging="2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F1BF4"/>
    <w:rsid w:val="00BC7545"/>
    <w:rsid w:val="00C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C821BBB9-0D9A-4FB9-93CF-6BEC7D21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71" w:right="148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8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00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tcd.fhwa.dot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fhrc.gov/its/tft/tft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hasan.elmalkh</dc:creator>
  <cp:lastModifiedBy>Khowla</cp:lastModifiedBy>
  <cp:revision>2</cp:revision>
  <dcterms:created xsi:type="dcterms:W3CDTF">2020-10-21T09:06:00Z</dcterms:created>
  <dcterms:modified xsi:type="dcterms:W3CDTF">2020-10-21T21:03:00Z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2020-10-21T00:00:00Z</vt:filetime>
  </property>
</Properties>
</file>