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85" w:rsidRPr="00312557" w:rsidRDefault="00312557" w:rsidP="00AC297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12557">
        <w:rPr>
          <w:rFonts w:asciiTheme="majorBidi" w:hAnsiTheme="majorBidi" w:cstheme="majorBidi"/>
          <w:b/>
          <w:bCs/>
          <w:sz w:val="40"/>
          <w:szCs w:val="40"/>
        </w:rPr>
        <w:t>RESUME</w:t>
      </w:r>
    </w:p>
    <w:p w:rsidR="0026527E" w:rsidRDefault="00C20583" w:rsidP="00510234">
      <w:pPr>
        <w:jc w:val="right"/>
      </w:pPr>
      <w:r w:rsidRPr="00C20583">
        <w:rPr>
          <w:noProof/>
        </w:rPr>
        <w:drawing>
          <wp:inline distT="0" distB="0" distL="0" distR="0">
            <wp:extent cx="1609251" cy="1076186"/>
            <wp:effectExtent l="0" t="0" r="0" b="0"/>
            <wp:docPr id="2" name="Picture 2" descr="C:\Users\user\Desktop\WhatsApp Image 2018-12-24 at 1.14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18-12-24 at 1.14.01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04" cy="108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234">
        <w:br w:type="textWrapping" w:clear="all"/>
      </w:r>
    </w:p>
    <w:p w:rsidR="0026527E" w:rsidRPr="00312557" w:rsidRDefault="0026527E" w:rsidP="0031255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12557">
        <w:rPr>
          <w:rFonts w:asciiTheme="majorBidi" w:hAnsiTheme="majorBidi" w:cstheme="majorBidi"/>
          <w:b/>
          <w:bCs/>
          <w:sz w:val="32"/>
          <w:szCs w:val="32"/>
          <w:highlight w:val="yellow"/>
        </w:rPr>
        <w:t>Profile details</w:t>
      </w:r>
    </w:p>
    <w:tbl>
      <w:tblPr>
        <w:tblStyle w:val="TableGrid"/>
        <w:tblW w:w="0" w:type="auto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65"/>
        <w:gridCol w:w="4695"/>
      </w:tblGrid>
      <w:tr w:rsidR="0026527E" w:rsidTr="00DB560B">
        <w:trPr>
          <w:tblCellSpacing w:w="21" w:type="dxa"/>
        </w:trPr>
        <w:tc>
          <w:tcPr>
            <w:tcW w:w="4602" w:type="dxa"/>
            <w:shd w:val="clear" w:color="auto" w:fill="DEEAF6" w:themeFill="accent1" w:themeFillTint="33"/>
          </w:tcPr>
          <w:p w:rsidR="0026527E" w:rsidRPr="00945936" w:rsidRDefault="002652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 xml:space="preserve">Name(first,middle,last) </w:t>
            </w:r>
          </w:p>
        </w:tc>
        <w:tc>
          <w:tcPr>
            <w:tcW w:w="4632" w:type="dxa"/>
            <w:shd w:val="clear" w:color="auto" w:fill="DEEAF6" w:themeFill="accent1" w:themeFillTint="33"/>
          </w:tcPr>
          <w:p w:rsidR="0026527E" w:rsidRPr="00945936" w:rsidRDefault="00AC29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Hamzeh  Mohammad AL-Hawamdeh</w:t>
            </w:r>
          </w:p>
        </w:tc>
      </w:tr>
      <w:tr w:rsidR="0026527E" w:rsidTr="00DB560B">
        <w:trPr>
          <w:tblCellSpacing w:w="21" w:type="dxa"/>
        </w:trPr>
        <w:tc>
          <w:tcPr>
            <w:tcW w:w="4602" w:type="dxa"/>
            <w:shd w:val="clear" w:color="auto" w:fill="DEEAF6" w:themeFill="accent1" w:themeFillTint="33"/>
          </w:tcPr>
          <w:p w:rsidR="0026527E" w:rsidRPr="00945936" w:rsidRDefault="002652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Sex</w:t>
            </w:r>
          </w:p>
        </w:tc>
        <w:tc>
          <w:tcPr>
            <w:tcW w:w="4632" w:type="dxa"/>
            <w:shd w:val="clear" w:color="auto" w:fill="DEEAF6" w:themeFill="accent1" w:themeFillTint="33"/>
          </w:tcPr>
          <w:p w:rsidR="0026527E" w:rsidRPr="00945936" w:rsidRDefault="002652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</w:tc>
      </w:tr>
      <w:tr w:rsidR="0026527E" w:rsidTr="00DB560B">
        <w:trPr>
          <w:tblCellSpacing w:w="21" w:type="dxa"/>
        </w:trPr>
        <w:tc>
          <w:tcPr>
            <w:tcW w:w="4602" w:type="dxa"/>
            <w:shd w:val="clear" w:color="auto" w:fill="DEEAF6" w:themeFill="accent1" w:themeFillTint="33"/>
          </w:tcPr>
          <w:p w:rsidR="0026527E" w:rsidRPr="00945936" w:rsidRDefault="002652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Civil status</w:t>
            </w:r>
          </w:p>
        </w:tc>
        <w:tc>
          <w:tcPr>
            <w:tcW w:w="4632" w:type="dxa"/>
            <w:shd w:val="clear" w:color="auto" w:fill="DEEAF6" w:themeFill="accent1" w:themeFillTint="33"/>
          </w:tcPr>
          <w:p w:rsidR="0026527E" w:rsidRPr="00945936" w:rsidRDefault="002652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Married</w:t>
            </w:r>
          </w:p>
        </w:tc>
      </w:tr>
      <w:tr w:rsidR="0026527E" w:rsidTr="00DB560B">
        <w:trPr>
          <w:tblCellSpacing w:w="21" w:type="dxa"/>
        </w:trPr>
        <w:tc>
          <w:tcPr>
            <w:tcW w:w="4602" w:type="dxa"/>
            <w:shd w:val="clear" w:color="auto" w:fill="DEEAF6" w:themeFill="accent1" w:themeFillTint="33"/>
          </w:tcPr>
          <w:p w:rsidR="0026527E" w:rsidRPr="00945936" w:rsidRDefault="002652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Nationality</w:t>
            </w:r>
          </w:p>
        </w:tc>
        <w:tc>
          <w:tcPr>
            <w:tcW w:w="4632" w:type="dxa"/>
            <w:shd w:val="clear" w:color="auto" w:fill="DEEAF6" w:themeFill="accent1" w:themeFillTint="33"/>
          </w:tcPr>
          <w:p w:rsidR="0026527E" w:rsidRPr="00945936" w:rsidRDefault="002652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Jordanian</w:t>
            </w:r>
          </w:p>
        </w:tc>
      </w:tr>
      <w:tr w:rsidR="0026527E" w:rsidTr="00DB560B">
        <w:trPr>
          <w:tblCellSpacing w:w="21" w:type="dxa"/>
        </w:trPr>
        <w:tc>
          <w:tcPr>
            <w:tcW w:w="4602" w:type="dxa"/>
            <w:shd w:val="clear" w:color="auto" w:fill="DEEAF6" w:themeFill="accent1" w:themeFillTint="33"/>
          </w:tcPr>
          <w:p w:rsidR="0026527E" w:rsidRPr="00945936" w:rsidRDefault="002652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Date of birth</w:t>
            </w:r>
          </w:p>
        </w:tc>
        <w:tc>
          <w:tcPr>
            <w:tcW w:w="4632" w:type="dxa"/>
            <w:shd w:val="clear" w:color="auto" w:fill="DEEAF6" w:themeFill="accent1" w:themeFillTint="33"/>
          </w:tcPr>
          <w:p w:rsidR="0026527E" w:rsidRPr="00945936" w:rsidRDefault="00AC29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1/9/1980</w:t>
            </w:r>
          </w:p>
        </w:tc>
      </w:tr>
      <w:tr w:rsidR="0026527E" w:rsidTr="00DB560B">
        <w:trPr>
          <w:tblCellSpacing w:w="21" w:type="dxa"/>
        </w:trPr>
        <w:tc>
          <w:tcPr>
            <w:tcW w:w="4602" w:type="dxa"/>
            <w:shd w:val="clear" w:color="auto" w:fill="DEEAF6" w:themeFill="accent1" w:themeFillTint="33"/>
          </w:tcPr>
          <w:p w:rsidR="0026527E" w:rsidRPr="00945936" w:rsidRDefault="002652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Place of birth</w:t>
            </w:r>
          </w:p>
        </w:tc>
        <w:tc>
          <w:tcPr>
            <w:tcW w:w="4632" w:type="dxa"/>
            <w:shd w:val="clear" w:color="auto" w:fill="DEEAF6" w:themeFill="accent1" w:themeFillTint="33"/>
          </w:tcPr>
          <w:p w:rsidR="0026527E" w:rsidRPr="00945936" w:rsidRDefault="00AC29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 xml:space="preserve">Amman </w:t>
            </w:r>
            <w:r w:rsidR="00120142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945936">
              <w:rPr>
                <w:rFonts w:asciiTheme="majorBidi" w:hAnsiTheme="majorBidi" w:cstheme="majorBidi"/>
                <w:sz w:val="24"/>
                <w:szCs w:val="24"/>
              </w:rPr>
              <w:t xml:space="preserve"> Jordan</w:t>
            </w:r>
          </w:p>
        </w:tc>
      </w:tr>
      <w:tr w:rsidR="0026527E" w:rsidTr="00DB560B">
        <w:trPr>
          <w:tblCellSpacing w:w="21" w:type="dxa"/>
        </w:trPr>
        <w:tc>
          <w:tcPr>
            <w:tcW w:w="4602" w:type="dxa"/>
            <w:shd w:val="clear" w:color="auto" w:fill="DEEAF6" w:themeFill="accent1" w:themeFillTint="33"/>
          </w:tcPr>
          <w:p w:rsidR="0026527E" w:rsidRPr="00945936" w:rsidRDefault="002652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Religion</w:t>
            </w:r>
          </w:p>
        </w:tc>
        <w:tc>
          <w:tcPr>
            <w:tcW w:w="4632" w:type="dxa"/>
            <w:shd w:val="clear" w:color="auto" w:fill="DEEAF6" w:themeFill="accent1" w:themeFillTint="33"/>
          </w:tcPr>
          <w:p w:rsidR="0026527E" w:rsidRPr="00945936" w:rsidRDefault="002652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Islam</w:t>
            </w:r>
          </w:p>
        </w:tc>
      </w:tr>
      <w:tr w:rsidR="0026527E" w:rsidTr="00DB560B">
        <w:trPr>
          <w:tblCellSpacing w:w="21" w:type="dxa"/>
        </w:trPr>
        <w:tc>
          <w:tcPr>
            <w:tcW w:w="4602" w:type="dxa"/>
            <w:shd w:val="clear" w:color="auto" w:fill="DEEAF6" w:themeFill="accent1" w:themeFillTint="33"/>
          </w:tcPr>
          <w:p w:rsidR="0026527E" w:rsidRPr="00945936" w:rsidRDefault="002652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4632" w:type="dxa"/>
            <w:shd w:val="clear" w:color="auto" w:fill="DEEAF6" w:themeFill="accent1" w:themeFillTint="33"/>
          </w:tcPr>
          <w:p w:rsidR="0026527E" w:rsidRPr="00945936" w:rsidRDefault="00436EDF" w:rsidP="00DB560B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="00DB560B" w:rsidRPr="0094593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hamzehhawamdeh@hotmail.com</w:t>
              </w:r>
            </w:hyperlink>
          </w:p>
        </w:tc>
      </w:tr>
      <w:tr w:rsidR="0026527E" w:rsidTr="00DB560B">
        <w:trPr>
          <w:tblCellSpacing w:w="21" w:type="dxa"/>
        </w:trPr>
        <w:tc>
          <w:tcPr>
            <w:tcW w:w="4602" w:type="dxa"/>
            <w:shd w:val="clear" w:color="auto" w:fill="DEEAF6" w:themeFill="accent1" w:themeFillTint="33"/>
          </w:tcPr>
          <w:p w:rsidR="0026527E" w:rsidRPr="00945936" w:rsidRDefault="002652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Phone Numbers</w:t>
            </w:r>
          </w:p>
        </w:tc>
        <w:tc>
          <w:tcPr>
            <w:tcW w:w="4632" w:type="dxa"/>
            <w:shd w:val="clear" w:color="auto" w:fill="DEEAF6" w:themeFill="accent1" w:themeFillTint="33"/>
          </w:tcPr>
          <w:p w:rsidR="0026527E" w:rsidRPr="00945936" w:rsidRDefault="00AC297E" w:rsidP="003125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00962  775309060</w:t>
            </w:r>
          </w:p>
        </w:tc>
      </w:tr>
      <w:tr w:rsidR="00AC297E" w:rsidTr="00DB560B">
        <w:trPr>
          <w:tblCellSpacing w:w="21" w:type="dxa"/>
        </w:trPr>
        <w:tc>
          <w:tcPr>
            <w:tcW w:w="9276" w:type="dxa"/>
            <w:gridSpan w:val="2"/>
          </w:tcPr>
          <w:p w:rsidR="00DB560B" w:rsidRDefault="00DB560B">
            <w:pPr>
              <w:rPr>
                <w:b/>
                <w:bCs/>
                <w:highlight w:val="yellow"/>
              </w:rPr>
            </w:pPr>
          </w:p>
          <w:p w:rsidR="00C20583" w:rsidRDefault="00C205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  <w:p w:rsidR="00C20583" w:rsidRDefault="00C205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  <w:p w:rsidR="00C20583" w:rsidRDefault="00C2058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  <w:p w:rsidR="00AC297E" w:rsidRPr="00945936" w:rsidRDefault="00AC297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Main research interests</w:t>
            </w:r>
          </w:p>
          <w:p w:rsidR="00DB560B" w:rsidRDefault="00DB560B"/>
        </w:tc>
      </w:tr>
      <w:tr w:rsidR="00FB0D98" w:rsidTr="00FB0D98">
        <w:trPr>
          <w:trHeight w:val="260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FB0D98" w:rsidRDefault="00FB0D98" w:rsidP="00E55768">
            <w:r w:rsidRPr="00945936">
              <w:rPr>
                <w:rFonts w:asciiTheme="majorBidi" w:hAnsiTheme="majorBidi" w:cstheme="majorBidi"/>
                <w:sz w:val="24"/>
                <w:szCs w:val="24"/>
              </w:rPr>
              <w:t xml:space="preserve">Introductions to information technologies </w:t>
            </w:r>
          </w:p>
        </w:tc>
      </w:tr>
      <w:tr w:rsidR="00FB0D98" w:rsidTr="00FB0D98">
        <w:trPr>
          <w:trHeight w:val="268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FB0D98" w:rsidRDefault="00FB0D98" w:rsidP="00E55768">
            <w:r w:rsidRPr="00945936">
              <w:rPr>
                <w:rFonts w:asciiTheme="majorBidi" w:hAnsiTheme="majorBidi" w:cstheme="majorBidi"/>
                <w:sz w:val="24"/>
                <w:szCs w:val="24"/>
              </w:rPr>
              <w:t>E-government / E- commerce</w:t>
            </w:r>
          </w:p>
        </w:tc>
      </w:tr>
      <w:tr w:rsidR="00FB0D98" w:rsidTr="00FB0D98">
        <w:trPr>
          <w:trHeight w:val="242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FB0D98" w:rsidRDefault="00FB0D98" w:rsidP="00E55768">
            <w:r w:rsidRPr="00945936">
              <w:rPr>
                <w:rFonts w:asciiTheme="majorBidi" w:hAnsiTheme="majorBidi" w:cstheme="majorBidi"/>
                <w:sz w:val="24"/>
                <w:szCs w:val="24"/>
              </w:rPr>
              <w:t>E-marketing</w:t>
            </w:r>
          </w:p>
        </w:tc>
      </w:tr>
      <w:tr w:rsidR="00FB0D98" w:rsidTr="00FB0D98">
        <w:trPr>
          <w:trHeight w:val="268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FB0D98" w:rsidRDefault="00FB0D98" w:rsidP="00E55768">
            <w:r w:rsidRPr="00945936">
              <w:rPr>
                <w:rFonts w:asciiTheme="majorBidi" w:hAnsiTheme="majorBidi" w:cstheme="majorBidi"/>
                <w:sz w:val="24"/>
                <w:szCs w:val="24"/>
              </w:rPr>
              <w:t>Learning management system</w:t>
            </w:r>
          </w:p>
        </w:tc>
      </w:tr>
      <w:tr w:rsidR="00FB0D98" w:rsidTr="00FB0D98">
        <w:trPr>
          <w:trHeight w:val="268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FB0D98" w:rsidRDefault="00FB0D98" w:rsidP="00E55768">
            <w:r w:rsidRPr="00945936">
              <w:rPr>
                <w:rFonts w:asciiTheme="majorBidi" w:hAnsiTheme="majorBidi" w:cstheme="majorBidi"/>
                <w:sz w:val="24"/>
                <w:szCs w:val="24"/>
              </w:rPr>
              <w:t>Decision support systems</w:t>
            </w:r>
          </w:p>
        </w:tc>
      </w:tr>
      <w:tr w:rsidR="00FB0D98" w:rsidTr="00FB0D98">
        <w:trPr>
          <w:trHeight w:val="268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FB0D98" w:rsidRDefault="00FB0D98" w:rsidP="00E55768">
            <w:r w:rsidRPr="00945936">
              <w:rPr>
                <w:rFonts w:asciiTheme="majorBidi" w:hAnsiTheme="majorBidi" w:cstheme="majorBidi"/>
                <w:sz w:val="24"/>
                <w:szCs w:val="24"/>
              </w:rPr>
              <w:t>Human resource</w:t>
            </w:r>
          </w:p>
        </w:tc>
      </w:tr>
      <w:tr w:rsidR="00FB0D98" w:rsidTr="00FB0D98">
        <w:trPr>
          <w:trHeight w:val="268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FB0D98" w:rsidRDefault="00FB0D98" w:rsidP="00E55768">
            <w:r w:rsidRPr="00945936">
              <w:rPr>
                <w:rFonts w:asciiTheme="majorBidi" w:hAnsiTheme="majorBidi" w:cstheme="majorBidi"/>
                <w:sz w:val="24"/>
                <w:szCs w:val="24"/>
              </w:rPr>
              <w:t>Human computer interaction</w:t>
            </w:r>
          </w:p>
        </w:tc>
      </w:tr>
      <w:tr w:rsidR="00FB0D98" w:rsidTr="00FB0D98">
        <w:trPr>
          <w:trHeight w:val="268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FB0D98" w:rsidRDefault="00FB0D98" w:rsidP="00E55768">
            <w:r w:rsidRPr="00945936">
              <w:rPr>
                <w:rFonts w:asciiTheme="majorBidi" w:hAnsiTheme="majorBidi" w:cstheme="majorBidi"/>
                <w:sz w:val="24"/>
                <w:szCs w:val="24"/>
              </w:rPr>
              <w:t>Basic skills of computer</w:t>
            </w:r>
          </w:p>
        </w:tc>
      </w:tr>
      <w:tr w:rsidR="00FB0D98" w:rsidTr="00FB0D98">
        <w:trPr>
          <w:trHeight w:val="268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FB0D98" w:rsidRDefault="00FB0D98" w:rsidP="00E55768">
            <w:r w:rsidRPr="00945936">
              <w:rPr>
                <w:rFonts w:asciiTheme="majorBidi" w:hAnsiTheme="majorBidi" w:cstheme="majorBidi"/>
                <w:sz w:val="24"/>
                <w:szCs w:val="24"/>
              </w:rPr>
              <w:t>Advanced research methods</w:t>
            </w:r>
          </w:p>
        </w:tc>
      </w:tr>
      <w:tr w:rsidR="00FB0D98" w:rsidTr="00FB0D98">
        <w:trPr>
          <w:trHeight w:val="268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FB0D98" w:rsidRDefault="00FB0D98" w:rsidP="00DB560B">
            <w:r w:rsidRPr="00945936">
              <w:rPr>
                <w:rFonts w:asciiTheme="majorBidi" w:hAnsiTheme="majorBidi" w:cstheme="majorBidi"/>
                <w:sz w:val="24"/>
                <w:szCs w:val="24"/>
              </w:rPr>
              <w:t>Advanced management</w:t>
            </w:r>
          </w:p>
        </w:tc>
      </w:tr>
      <w:tr w:rsidR="00FB0D98" w:rsidTr="00FB0D98">
        <w:trPr>
          <w:trHeight w:val="268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FB0D98" w:rsidRDefault="00FB0D98" w:rsidP="00DB560B">
            <w:r w:rsidRPr="0094593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IT project management</w:t>
            </w:r>
          </w:p>
        </w:tc>
      </w:tr>
      <w:tr w:rsidR="00FB0D98" w:rsidTr="00FB0D98">
        <w:trPr>
          <w:trHeight w:val="268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FB0D98" w:rsidRDefault="00FB0D98" w:rsidP="00DB560B">
            <w:r w:rsidRPr="00945936">
              <w:rPr>
                <w:rFonts w:asciiTheme="majorBidi" w:hAnsiTheme="majorBidi" w:cstheme="majorBidi"/>
                <w:sz w:val="24"/>
                <w:szCs w:val="24"/>
              </w:rPr>
              <w:t>Technical writing skills</w:t>
            </w:r>
          </w:p>
        </w:tc>
      </w:tr>
      <w:tr w:rsidR="000A61E5" w:rsidTr="000A61E5">
        <w:trPr>
          <w:trHeight w:val="278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0A61E5" w:rsidRDefault="000A61E5" w:rsidP="000A61E5">
            <w:r w:rsidRPr="00945936">
              <w:rPr>
                <w:rFonts w:asciiTheme="majorBidi" w:hAnsiTheme="majorBidi" w:cstheme="majorBidi"/>
                <w:sz w:val="24"/>
                <w:szCs w:val="24"/>
              </w:rPr>
              <w:t>Principle of management</w:t>
            </w:r>
          </w:p>
        </w:tc>
      </w:tr>
      <w:tr w:rsidR="000A61E5" w:rsidTr="00FB0D98">
        <w:trPr>
          <w:trHeight w:val="277"/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0A61E5" w:rsidRPr="00945936" w:rsidRDefault="000A61E5" w:rsidP="00DB56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A61E5">
              <w:rPr>
                <w:rFonts w:asciiTheme="majorBidi" w:hAnsiTheme="majorBidi" w:cstheme="majorBidi"/>
                <w:sz w:val="24"/>
                <w:szCs w:val="24"/>
              </w:rPr>
              <w:t>Managing companies</w:t>
            </w:r>
          </w:p>
        </w:tc>
      </w:tr>
    </w:tbl>
    <w:p w:rsidR="00DB560B" w:rsidRDefault="00DB560B" w:rsidP="00DB560B">
      <w:pPr>
        <w:spacing w:after="0" w:line="240" w:lineRule="auto"/>
        <w:rPr>
          <w:b/>
          <w:bCs/>
          <w:highlight w:val="yellow"/>
        </w:rPr>
      </w:pPr>
    </w:p>
    <w:p w:rsidR="00E154C8" w:rsidRPr="00945936" w:rsidRDefault="00E154C8" w:rsidP="00DB560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945936">
        <w:rPr>
          <w:rFonts w:asciiTheme="majorBidi" w:hAnsiTheme="majorBidi" w:cstheme="majorBidi"/>
          <w:b/>
          <w:bCs/>
          <w:sz w:val="24"/>
          <w:szCs w:val="24"/>
          <w:highlight w:val="yellow"/>
        </w:rPr>
        <w:t>Higher Education</w:t>
      </w:r>
    </w:p>
    <w:p w:rsidR="00DB560B" w:rsidRDefault="00DB560B" w:rsidP="00DB560B">
      <w:pPr>
        <w:spacing w:after="0" w:line="240" w:lineRule="auto"/>
        <w:rPr>
          <w:b/>
          <w:bCs/>
          <w:highlight w:val="yellow"/>
        </w:rPr>
      </w:pPr>
    </w:p>
    <w:tbl>
      <w:tblPr>
        <w:tblStyle w:val="TableGrid"/>
        <w:tblW w:w="0" w:type="auto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E154C8" w:rsidTr="00FB0D98">
        <w:trPr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E154C8" w:rsidRPr="00945936" w:rsidRDefault="00E154C8" w:rsidP="00C622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PHD degree (</w:t>
            </w:r>
            <w:r w:rsidR="00C6226F" w:rsidRPr="00C6226F">
              <w:rPr>
                <w:rFonts w:asciiTheme="majorBidi" w:hAnsiTheme="majorBidi" w:cstheme="majorBidi"/>
                <w:sz w:val="24"/>
                <w:szCs w:val="24"/>
              </w:rPr>
              <w:t>Management Information System</w:t>
            </w:r>
            <w:r w:rsidR="00C6226F">
              <w:rPr>
                <w:rFonts w:asciiTheme="majorBidi" w:hAnsiTheme="majorBidi" w:cstheme="majorBidi"/>
                <w:sz w:val="24"/>
                <w:szCs w:val="24"/>
              </w:rPr>
              <w:t xml:space="preserve"> MIS</w:t>
            </w:r>
            <w:r w:rsidRPr="0094593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E154C8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E154C8" w:rsidRPr="00945936" w:rsidRDefault="00E154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E154C8" w:rsidRPr="00945936" w:rsidRDefault="007760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2016</w:t>
            </w:r>
          </w:p>
        </w:tc>
      </w:tr>
      <w:tr w:rsidR="00E154C8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E154C8" w:rsidRPr="00945936" w:rsidRDefault="00E154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University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E154C8" w:rsidRPr="00945936" w:rsidRDefault="007760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Girne American University/ Cyprus</w:t>
            </w:r>
          </w:p>
        </w:tc>
      </w:tr>
      <w:tr w:rsidR="00E154C8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E154C8" w:rsidRPr="00945936" w:rsidRDefault="00E154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Department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E154C8" w:rsidRPr="00945936" w:rsidRDefault="007760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Management Information System</w:t>
            </w:r>
          </w:p>
        </w:tc>
      </w:tr>
      <w:tr w:rsidR="00E154C8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E154C8" w:rsidRPr="00945936" w:rsidRDefault="00E154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Faculty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732187" w:rsidRPr="00945936" w:rsidRDefault="00732187" w:rsidP="0073218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Business</w:t>
            </w:r>
          </w:p>
        </w:tc>
      </w:tr>
      <w:tr w:rsidR="00E154C8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E154C8" w:rsidRPr="00945936" w:rsidRDefault="00E154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Average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E154C8" w:rsidRPr="00945936" w:rsidRDefault="0073218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Very good</w:t>
            </w:r>
          </w:p>
        </w:tc>
      </w:tr>
      <w:tr w:rsidR="00E154C8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E154C8" w:rsidRPr="00945936" w:rsidRDefault="00E154C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Thesis Title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E154C8" w:rsidRPr="00945936" w:rsidRDefault="0073218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impact of knowledge management systems on performance and productivity: an investigation of Jordanian private universities </w:t>
            </w:r>
          </w:p>
        </w:tc>
      </w:tr>
      <w:tr w:rsidR="00171C2A" w:rsidTr="00FB0D98">
        <w:trPr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171C2A" w:rsidRPr="00945936" w:rsidRDefault="00171C2A" w:rsidP="00C622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Master Degree (</w:t>
            </w:r>
            <w:r w:rsidR="00C6226F" w:rsidRPr="00C6226F">
              <w:rPr>
                <w:rFonts w:asciiTheme="majorBidi" w:hAnsiTheme="majorBidi" w:cstheme="majorBidi"/>
                <w:sz w:val="24"/>
                <w:szCs w:val="24"/>
              </w:rPr>
              <w:t>talent and creativity</w:t>
            </w:r>
            <w:r w:rsidRPr="0094593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171C2A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171C2A" w:rsidRPr="00945936" w:rsidRDefault="0077605C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</w:tr>
      <w:tr w:rsidR="00171C2A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University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171C2A" w:rsidRPr="00945936" w:rsidRDefault="0077605C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Al-Balqa` Applied University</w:t>
            </w:r>
          </w:p>
        </w:tc>
      </w:tr>
      <w:tr w:rsidR="00171C2A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Department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171C2A" w:rsidRPr="00945936" w:rsidRDefault="00732187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Education </w:t>
            </w:r>
          </w:p>
        </w:tc>
      </w:tr>
      <w:tr w:rsidR="00171C2A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Faculty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171C2A" w:rsidRPr="00945936" w:rsidRDefault="00732187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Educational sciences </w:t>
            </w:r>
          </w:p>
        </w:tc>
      </w:tr>
      <w:tr w:rsidR="00171C2A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Average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171C2A" w:rsidRPr="00945936" w:rsidRDefault="00732187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Excellent with honors </w:t>
            </w:r>
          </w:p>
        </w:tc>
      </w:tr>
      <w:tr w:rsidR="00171C2A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Thesis Title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1C2A" w:rsidTr="00FB0D98">
        <w:trPr>
          <w:tblCellSpacing w:w="21" w:type="dxa"/>
        </w:trPr>
        <w:tc>
          <w:tcPr>
            <w:tcW w:w="9276" w:type="dxa"/>
            <w:gridSpan w:val="2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Bachelors Degree (Computer Science)</w:t>
            </w:r>
          </w:p>
        </w:tc>
      </w:tr>
      <w:tr w:rsidR="00171C2A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171C2A" w:rsidRPr="00945936" w:rsidRDefault="0077605C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2007</w:t>
            </w:r>
          </w:p>
        </w:tc>
      </w:tr>
      <w:tr w:rsidR="00171C2A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University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171C2A" w:rsidRPr="00945936" w:rsidRDefault="0077605C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Jerash university</w:t>
            </w:r>
          </w:p>
        </w:tc>
      </w:tr>
      <w:tr w:rsidR="00171C2A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Department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171C2A" w:rsidRPr="00945936" w:rsidRDefault="0077605C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computer science</w:t>
            </w:r>
          </w:p>
        </w:tc>
      </w:tr>
      <w:tr w:rsidR="00171C2A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Faculty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171C2A" w:rsidRPr="00945936" w:rsidRDefault="00732187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Science </w:t>
            </w:r>
          </w:p>
        </w:tc>
      </w:tr>
      <w:tr w:rsidR="00171C2A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Average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171C2A" w:rsidRPr="00945936" w:rsidRDefault="00732187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Very good </w:t>
            </w:r>
          </w:p>
        </w:tc>
      </w:tr>
      <w:tr w:rsidR="00171C2A" w:rsidTr="00FB0D98">
        <w:trPr>
          <w:tblCellSpacing w:w="21" w:type="dxa"/>
        </w:trPr>
        <w:tc>
          <w:tcPr>
            <w:tcW w:w="4616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Thesis Title</w:t>
            </w:r>
          </w:p>
        </w:tc>
        <w:tc>
          <w:tcPr>
            <w:tcW w:w="4618" w:type="dxa"/>
            <w:shd w:val="clear" w:color="auto" w:fill="DEEAF6" w:themeFill="accent1" w:themeFillTint="33"/>
          </w:tcPr>
          <w:p w:rsidR="00171C2A" w:rsidRPr="00945936" w:rsidRDefault="00171C2A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154C8" w:rsidRDefault="00E154C8"/>
    <w:p w:rsidR="004C7FB2" w:rsidRDefault="004C7FB2" w:rsidP="00597C9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</w:p>
    <w:p w:rsidR="004C7FB2" w:rsidRDefault="004C7FB2" w:rsidP="00597C9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</w:p>
    <w:p w:rsidR="004C7FB2" w:rsidRDefault="004C7FB2" w:rsidP="00597C9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</w:p>
    <w:p w:rsidR="00171C2A" w:rsidRPr="00945936" w:rsidRDefault="00171C2A" w:rsidP="00597C9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945936">
        <w:rPr>
          <w:rFonts w:asciiTheme="majorBidi" w:hAnsiTheme="majorBidi" w:cstheme="majorBidi"/>
          <w:b/>
          <w:bCs/>
          <w:sz w:val="24"/>
          <w:szCs w:val="24"/>
          <w:highlight w:val="yellow"/>
        </w:rPr>
        <w:lastRenderedPageBreak/>
        <w:t>Work Experience:</w:t>
      </w:r>
    </w:p>
    <w:p w:rsidR="00597C98" w:rsidRDefault="00597C98" w:rsidP="00597C98">
      <w:pPr>
        <w:spacing w:after="0" w:line="240" w:lineRule="auto"/>
        <w:rPr>
          <w:b/>
          <w:bCs/>
          <w:sz w:val="23"/>
          <w:szCs w:val="23"/>
        </w:rPr>
      </w:pPr>
    </w:p>
    <w:tbl>
      <w:tblPr>
        <w:tblStyle w:val="TableGrid"/>
        <w:tblW w:w="9630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359"/>
        <w:gridCol w:w="4681"/>
        <w:gridCol w:w="270"/>
      </w:tblGrid>
      <w:tr w:rsidR="00171C2A" w:rsidTr="00051F60">
        <w:trPr>
          <w:trHeight w:val="275"/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171C2A" w:rsidRPr="00945936" w:rsidRDefault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EMPLOYMENT</w:t>
            </w:r>
          </w:p>
        </w:tc>
      </w:tr>
      <w:tr w:rsidR="003D4CE5" w:rsidTr="00051F60">
        <w:trPr>
          <w:tblCellSpacing w:w="21" w:type="dxa"/>
        </w:trPr>
        <w:tc>
          <w:tcPr>
            <w:tcW w:w="4257" w:type="dxa"/>
            <w:shd w:val="clear" w:color="auto" w:fill="DEEAF6" w:themeFill="accent1" w:themeFillTint="33"/>
          </w:tcPr>
          <w:p w:rsidR="003D4CE5" w:rsidRDefault="003D4CE5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1/11/2018 </w:t>
            </w:r>
            <w:r w:rsidRPr="003D4CE5">
              <w:rPr>
                <w:rFonts w:asciiTheme="majorBidi" w:hAnsiTheme="majorBidi" w:cstheme="majorBidi"/>
                <w:sz w:val="24"/>
                <w:szCs w:val="24"/>
              </w:rPr>
              <w:t>Until Now</w:t>
            </w:r>
          </w:p>
        </w:tc>
        <w:tc>
          <w:tcPr>
            <w:tcW w:w="5247" w:type="dxa"/>
            <w:gridSpan w:val="3"/>
            <w:shd w:val="clear" w:color="auto" w:fill="DEEAF6" w:themeFill="accent1" w:themeFillTint="33"/>
          </w:tcPr>
          <w:p w:rsidR="003D4CE5" w:rsidRPr="00945936" w:rsidRDefault="003D4CE5" w:rsidP="00171C2A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Dean of the faculty of economics and administrative sciences </w:t>
            </w:r>
          </w:p>
        </w:tc>
      </w:tr>
      <w:tr w:rsidR="00171C2A" w:rsidTr="00051F60">
        <w:trPr>
          <w:tblCellSpacing w:w="21" w:type="dxa"/>
        </w:trPr>
        <w:tc>
          <w:tcPr>
            <w:tcW w:w="4257" w:type="dxa"/>
            <w:shd w:val="clear" w:color="auto" w:fill="DEEAF6" w:themeFill="accent1" w:themeFillTint="33"/>
          </w:tcPr>
          <w:p w:rsidR="00171C2A" w:rsidRPr="00945936" w:rsidRDefault="003D4CE5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1/8/2016-30/10/2018</w:t>
            </w:r>
          </w:p>
        </w:tc>
        <w:tc>
          <w:tcPr>
            <w:tcW w:w="5247" w:type="dxa"/>
            <w:gridSpan w:val="3"/>
            <w:shd w:val="clear" w:color="auto" w:fill="DEEAF6" w:themeFill="accent1" w:themeFillTint="33"/>
          </w:tcPr>
          <w:p w:rsidR="00171C2A" w:rsidRPr="00945936" w:rsidRDefault="00D70619" w:rsidP="00171C2A">
            <w:pPr>
              <w:pStyle w:val="Default"/>
              <w:rPr>
                <w:rFonts w:asciiTheme="majorBidi" w:hAnsiTheme="majorBidi" w:cstheme="majorBidi"/>
              </w:rPr>
            </w:pPr>
            <w:r w:rsidRPr="00945936">
              <w:rPr>
                <w:rFonts w:asciiTheme="majorBidi" w:hAnsiTheme="majorBidi" w:cstheme="majorBidi"/>
              </w:rPr>
              <w:t>The manager of Consulting Center in jerash university</w:t>
            </w:r>
          </w:p>
        </w:tc>
      </w:tr>
      <w:tr w:rsidR="00171C2A" w:rsidTr="00051F60">
        <w:trPr>
          <w:tblCellSpacing w:w="21" w:type="dxa"/>
        </w:trPr>
        <w:tc>
          <w:tcPr>
            <w:tcW w:w="4257" w:type="dxa"/>
            <w:shd w:val="clear" w:color="auto" w:fill="DEEAF6" w:themeFill="accent1" w:themeFillTint="33"/>
          </w:tcPr>
          <w:p w:rsidR="00171C2A" w:rsidRPr="00945936" w:rsidRDefault="003D4CE5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1/3/2016</w:t>
            </w:r>
            <w:r w:rsidR="00D70619" w:rsidRPr="00945936">
              <w:rPr>
                <w:rFonts w:asciiTheme="majorBidi" w:hAnsiTheme="majorBidi" w:cstheme="majorBidi"/>
                <w:sz w:val="24"/>
                <w:szCs w:val="24"/>
              </w:rPr>
              <w:t xml:space="preserve"> Until Now</w:t>
            </w:r>
          </w:p>
        </w:tc>
        <w:tc>
          <w:tcPr>
            <w:tcW w:w="5247" w:type="dxa"/>
            <w:gridSpan w:val="3"/>
            <w:shd w:val="clear" w:color="auto" w:fill="DEEAF6" w:themeFill="accent1" w:themeFillTint="33"/>
          </w:tcPr>
          <w:p w:rsidR="00171C2A" w:rsidRPr="00945936" w:rsidRDefault="00D70619" w:rsidP="00D70619">
            <w:pPr>
              <w:pStyle w:val="Default"/>
              <w:rPr>
                <w:rFonts w:asciiTheme="majorBidi" w:hAnsiTheme="majorBidi" w:cstheme="majorBidi"/>
              </w:rPr>
            </w:pPr>
            <w:r w:rsidRPr="00945936">
              <w:rPr>
                <w:rFonts w:asciiTheme="majorBidi" w:hAnsiTheme="majorBidi" w:cstheme="majorBidi"/>
              </w:rPr>
              <w:t>Assistant professor in Faculty of Economics and Administrative Sciences in jerash university</w:t>
            </w:r>
          </w:p>
        </w:tc>
      </w:tr>
      <w:tr w:rsidR="00171C2A" w:rsidTr="00051F60">
        <w:trPr>
          <w:tblCellSpacing w:w="21" w:type="dxa"/>
        </w:trPr>
        <w:tc>
          <w:tcPr>
            <w:tcW w:w="4257" w:type="dxa"/>
            <w:shd w:val="clear" w:color="auto" w:fill="DEEAF6" w:themeFill="accent1" w:themeFillTint="33"/>
          </w:tcPr>
          <w:p w:rsidR="00171C2A" w:rsidRPr="00945936" w:rsidRDefault="00D70619" w:rsidP="00171C2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2007-2012</w:t>
            </w:r>
          </w:p>
        </w:tc>
        <w:tc>
          <w:tcPr>
            <w:tcW w:w="5247" w:type="dxa"/>
            <w:gridSpan w:val="3"/>
            <w:shd w:val="clear" w:color="auto" w:fill="DEEAF6" w:themeFill="accent1" w:themeFillTint="33"/>
          </w:tcPr>
          <w:p w:rsidR="00171C2A" w:rsidRPr="00945936" w:rsidRDefault="00171C2A" w:rsidP="000C608C">
            <w:pPr>
              <w:pStyle w:val="Default"/>
              <w:rPr>
                <w:rFonts w:asciiTheme="majorBidi" w:hAnsiTheme="majorBidi" w:cstheme="majorBidi"/>
              </w:rPr>
            </w:pPr>
            <w:r w:rsidRPr="00945936">
              <w:rPr>
                <w:rFonts w:asciiTheme="majorBidi" w:hAnsiTheme="majorBidi" w:cstheme="majorBidi"/>
              </w:rPr>
              <w:t xml:space="preserve">Lecturer in </w:t>
            </w:r>
            <w:r w:rsidR="00D70619" w:rsidRPr="00945936">
              <w:rPr>
                <w:rFonts w:asciiTheme="majorBidi" w:hAnsiTheme="majorBidi" w:cstheme="majorBidi"/>
              </w:rPr>
              <w:t>Information Technology  Faculty ,Jarash University, Jordan</w:t>
            </w:r>
          </w:p>
        </w:tc>
      </w:tr>
      <w:tr w:rsidR="00171C2A" w:rsidTr="00051F60">
        <w:trPr>
          <w:tblCellSpacing w:w="21" w:type="dxa"/>
        </w:trPr>
        <w:tc>
          <w:tcPr>
            <w:tcW w:w="4257" w:type="dxa"/>
            <w:shd w:val="clear" w:color="auto" w:fill="DEEAF6" w:themeFill="accent1" w:themeFillTint="33"/>
          </w:tcPr>
          <w:p w:rsidR="00171C2A" w:rsidRPr="00945936" w:rsidRDefault="00171C2A" w:rsidP="000918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9180A" w:rsidRPr="00945936">
              <w:rPr>
                <w:rFonts w:asciiTheme="majorBidi" w:hAnsiTheme="majorBidi" w:cstheme="majorBidi"/>
                <w:sz w:val="24"/>
                <w:szCs w:val="24"/>
              </w:rPr>
              <w:t>2012 – 2015</w:t>
            </w:r>
          </w:p>
        </w:tc>
        <w:tc>
          <w:tcPr>
            <w:tcW w:w="5247" w:type="dxa"/>
            <w:gridSpan w:val="3"/>
            <w:shd w:val="clear" w:color="auto" w:fill="DEEAF6" w:themeFill="accent1" w:themeFillTint="33"/>
          </w:tcPr>
          <w:p w:rsidR="00171C2A" w:rsidRPr="00945936" w:rsidRDefault="0009180A" w:rsidP="0009180A">
            <w:pPr>
              <w:ind w:left="45"/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Lecturer at educational sciences</w:t>
            </w:r>
          </w:p>
        </w:tc>
      </w:tr>
      <w:tr w:rsidR="00171C2A" w:rsidTr="00051F60">
        <w:trPr>
          <w:tblCellSpacing w:w="21" w:type="dxa"/>
        </w:trPr>
        <w:tc>
          <w:tcPr>
            <w:tcW w:w="4257" w:type="dxa"/>
            <w:shd w:val="clear" w:color="auto" w:fill="FFFFFF" w:themeFill="background1"/>
          </w:tcPr>
          <w:p w:rsidR="00FB0D98" w:rsidRDefault="00FB0D98" w:rsidP="00171C2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  <w:p w:rsidR="004C7FB2" w:rsidRDefault="004C7FB2" w:rsidP="00171C2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4C7FB2" w:rsidRDefault="004C7FB2" w:rsidP="00171C2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171C2A" w:rsidRDefault="00506651" w:rsidP="00171C2A">
            <w:r w:rsidRPr="0094593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Other Experiences:</w:t>
            </w:r>
          </w:p>
        </w:tc>
        <w:tc>
          <w:tcPr>
            <w:tcW w:w="5247" w:type="dxa"/>
            <w:gridSpan w:val="3"/>
            <w:shd w:val="clear" w:color="auto" w:fill="FFFFFF" w:themeFill="background1"/>
          </w:tcPr>
          <w:p w:rsidR="00171C2A" w:rsidRDefault="00171C2A" w:rsidP="00171C2A"/>
        </w:tc>
      </w:tr>
      <w:tr w:rsidR="00506651" w:rsidTr="00051F60">
        <w:trPr>
          <w:trHeight w:val="275"/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506651" w:rsidRPr="00945936" w:rsidRDefault="00506651" w:rsidP="000062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45936">
              <w:rPr>
                <w:rFonts w:asciiTheme="majorBidi" w:hAnsiTheme="majorBidi" w:cstheme="majorBidi"/>
                <w:sz w:val="24"/>
                <w:szCs w:val="24"/>
              </w:rPr>
              <w:t>Certified manager of quality/organization excellence by ASQ in USA</w:t>
            </w:r>
          </w:p>
        </w:tc>
      </w:tr>
      <w:tr w:rsidR="00506651" w:rsidTr="00051F60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506651" w:rsidRPr="00945936" w:rsidRDefault="00506651" w:rsidP="000062A2">
            <w:pPr>
              <w:pStyle w:val="Default"/>
              <w:rPr>
                <w:rFonts w:asciiTheme="majorBidi" w:hAnsiTheme="majorBidi" w:cstheme="majorBidi"/>
              </w:rPr>
            </w:pPr>
            <w:r w:rsidRPr="00945936">
              <w:rPr>
                <w:rFonts w:asciiTheme="majorBidi" w:hAnsiTheme="majorBidi" w:cstheme="majorBidi"/>
              </w:rPr>
              <w:t>Certified professional trainer (LPT) by IAPPD in London / UK</w:t>
            </w:r>
          </w:p>
        </w:tc>
      </w:tr>
      <w:tr w:rsidR="00506651" w:rsidTr="00051F60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506651" w:rsidRPr="00945936" w:rsidRDefault="00506651" w:rsidP="00506651">
            <w:pPr>
              <w:pStyle w:val="Default"/>
              <w:rPr>
                <w:rFonts w:asciiTheme="majorBidi" w:hAnsiTheme="majorBidi" w:cstheme="majorBidi"/>
              </w:rPr>
            </w:pPr>
            <w:r w:rsidRPr="00945936">
              <w:rPr>
                <w:rFonts w:asciiTheme="majorBidi" w:hAnsiTheme="majorBidi" w:cstheme="majorBidi"/>
              </w:rPr>
              <w:t>Certified human resource proffsional by caba in Canada</w:t>
            </w:r>
          </w:p>
        </w:tc>
      </w:tr>
      <w:tr w:rsidR="00506651" w:rsidTr="00051F60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506651" w:rsidRPr="00945936" w:rsidRDefault="00506651" w:rsidP="00506651">
            <w:pPr>
              <w:pStyle w:val="Default"/>
              <w:rPr>
                <w:rFonts w:asciiTheme="majorBidi" w:hAnsiTheme="majorBidi" w:cstheme="majorBidi"/>
              </w:rPr>
            </w:pPr>
            <w:r w:rsidRPr="00945936">
              <w:rPr>
                <w:rFonts w:asciiTheme="majorBidi" w:hAnsiTheme="majorBidi" w:cstheme="majorBidi"/>
              </w:rPr>
              <w:t>Certified risk management expert in USA</w:t>
            </w:r>
          </w:p>
        </w:tc>
      </w:tr>
      <w:tr w:rsidR="00B1758C" w:rsidTr="00051F60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B1758C" w:rsidRPr="00945936" w:rsidRDefault="00B1758C" w:rsidP="00B1758C">
            <w:pPr>
              <w:pStyle w:val="Default"/>
            </w:pPr>
            <w:r>
              <w:t>Editorial Team and Reviewer To the journal of advanced Sciences and Engineering Technologies (JASET)</w:t>
            </w:r>
          </w:p>
        </w:tc>
      </w:tr>
      <w:tr w:rsidR="00506651" w:rsidTr="00051F60">
        <w:trPr>
          <w:tblCellSpacing w:w="21" w:type="dxa"/>
        </w:trPr>
        <w:tc>
          <w:tcPr>
            <w:tcW w:w="4257" w:type="dxa"/>
            <w:shd w:val="clear" w:color="auto" w:fill="FFFFFF" w:themeFill="background1"/>
          </w:tcPr>
          <w:p w:rsidR="00506651" w:rsidRDefault="00506651" w:rsidP="000062A2"/>
        </w:tc>
        <w:tc>
          <w:tcPr>
            <w:tcW w:w="5247" w:type="dxa"/>
            <w:gridSpan w:val="3"/>
            <w:shd w:val="clear" w:color="auto" w:fill="FFFFFF" w:themeFill="background1"/>
          </w:tcPr>
          <w:p w:rsidR="00506651" w:rsidRDefault="00506651" w:rsidP="000062A2"/>
        </w:tc>
      </w:tr>
      <w:tr w:rsidR="00506651" w:rsidTr="00051F60">
        <w:trPr>
          <w:tblCellSpacing w:w="21" w:type="dxa"/>
        </w:trPr>
        <w:tc>
          <w:tcPr>
            <w:tcW w:w="4257" w:type="dxa"/>
            <w:shd w:val="clear" w:color="auto" w:fill="FFFFFF" w:themeFill="background1"/>
          </w:tcPr>
          <w:p w:rsidR="00223888" w:rsidRPr="00945936" w:rsidRDefault="00223888" w:rsidP="000062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  <w:p w:rsidR="004C7FB2" w:rsidRDefault="004C7FB2" w:rsidP="000062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506651" w:rsidRDefault="00223888" w:rsidP="000062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4593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Studies and consultations:</w:t>
            </w:r>
          </w:p>
          <w:p w:rsidR="00945936" w:rsidRPr="00945936" w:rsidRDefault="00945936" w:rsidP="000062A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47" w:type="dxa"/>
            <w:gridSpan w:val="3"/>
            <w:shd w:val="clear" w:color="auto" w:fill="FFFFFF" w:themeFill="background1"/>
          </w:tcPr>
          <w:p w:rsidR="00506651" w:rsidRDefault="00506651" w:rsidP="000062A2"/>
        </w:tc>
      </w:tr>
      <w:tr w:rsidR="00223888" w:rsidTr="00051F60">
        <w:trPr>
          <w:trHeight w:val="275"/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223888" w:rsidRPr="00945936" w:rsidRDefault="003D4CE5" w:rsidP="003D4CE5">
            <w:pPr>
              <w:pStyle w:val="Default"/>
            </w:pPr>
            <w:r>
              <w:t xml:space="preserve">Feasibility study for a company of importing and exporting of electric materials in Jordan </w:t>
            </w:r>
          </w:p>
        </w:tc>
      </w:tr>
      <w:tr w:rsidR="00223888" w:rsidTr="00051F60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223888" w:rsidRPr="00945936" w:rsidRDefault="000B5782" w:rsidP="000062A2">
            <w:pPr>
              <w:pStyle w:val="Default"/>
            </w:pPr>
            <w:r>
              <w:t xml:space="preserve">Feasibility study for a company of organic greek honey </w:t>
            </w:r>
          </w:p>
        </w:tc>
      </w:tr>
      <w:tr w:rsidR="00223888" w:rsidTr="00051F60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223888" w:rsidRPr="00945936" w:rsidRDefault="00315DD6" w:rsidP="000062A2">
            <w:pPr>
              <w:pStyle w:val="Default"/>
            </w:pPr>
            <w:r>
              <w:t xml:space="preserve">Market study for reducing the unemployment of Jordanian universities outputs for economics and engineering faculties </w:t>
            </w:r>
          </w:p>
        </w:tc>
      </w:tr>
      <w:tr w:rsidR="008C1867" w:rsidTr="00051F60">
        <w:trPr>
          <w:tblCellSpacing w:w="21" w:type="dxa"/>
        </w:trPr>
        <w:tc>
          <w:tcPr>
            <w:tcW w:w="4257" w:type="dxa"/>
            <w:shd w:val="clear" w:color="auto" w:fill="FFFFFF" w:themeFill="background1"/>
          </w:tcPr>
          <w:p w:rsidR="008C1867" w:rsidRDefault="008C1867" w:rsidP="000062A2"/>
          <w:p w:rsidR="004C7FB2" w:rsidRDefault="004C7FB2" w:rsidP="008C18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4C7FB2" w:rsidRDefault="004C7FB2" w:rsidP="008C18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4C7FB2" w:rsidRDefault="004C7FB2" w:rsidP="008C18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4C7FB2" w:rsidRDefault="004C7FB2" w:rsidP="008C18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4C7FB2" w:rsidRDefault="004C7FB2" w:rsidP="008C18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4C7FB2" w:rsidRDefault="004C7FB2" w:rsidP="008C18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8C1867" w:rsidRDefault="008C1867" w:rsidP="008C186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61854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lastRenderedPageBreak/>
              <w:t>Skills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:</w:t>
            </w:r>
          </w:p>
          <w:p w:rsidR="008C1867" w:rsidRDefault="008C1867" w:rsidP="000062A2"/>
        </w:tc>
        <w:tc>
          <w:tcPr>
            <w:tcW w:w="5247" w:type="dxa"/>
            <w:gridSpan w:val="3"/>
            <w:shd w:val="clear" w:color="auto" w:fill="FFFFFF" w:themeFill="background1"/>
          </w:tcPr>
          <w:p w:rsidR="008C1867" w:rsidRDefault="008C1867" w:rsidP="000062A2"/>
        </w:tc>
      </w:tr>
      <w:tr w:rsidR="00661854" w:rsidRPr="00945936" w:rsidTr="000062A2">
        <w:trPr>
          <w:trHeight w:val="275"/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661854" w:rsidRPr="00945936" w:rsidRDefault="008C1867" w:rsidP="000062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186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MS Office</w:t>
            </w:r>
          </w:p>
        </w:tc>
      </w:tr>
      <w:tr w:rsidR="00661854" w:rsidRPr="00945936" w:rsidTr="000062A2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661854" w:rsidRPr="008C1867" w:rsidRDefault="008C1867" w:rsidP="008C1867">
            <w:pPr>
              <w:jc w:val="lowKashid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C18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Statistical Tools: SPSS, SAS, Bond &amp; Fox Step, Expert Choice, and R</w:t>
            </w:r>
          </w:p>
        </w:tc>
      </w:tr>
      <w:tr w:rsidR="00661854" w:rsidRPr="00945936" w:rsidTr="000062A2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661854" w:rsidRPr="00945936" w:rsidRDefault="008C1867" w:rsidP="008C1867">
            <w:pPr>
              <w:pStyle w:val="Default"/>
              <w:rPr>
                <w:rFonts w:asciiTheme="majorBidi" w:hAnsiTheme="majorBidi" w:cstheme="majorBidi"/>
              </w:rPr>
            </w:pPr>
            <w:r w:rsidRPr="008C1867">
              <w:rPr>
                <w:rFonts w:asciiTheme="majorBidi" w:hAnsiTheme="majorBidi" w:cstheme="majorBidi"/>
              </w:rPr>
              <w:t>Excellent time management skills</w:t>
            </w:r>
          </w:p>
        </w:tc>
      </w:tr>
      <w:tr w:rsidR="00661854" w:rsidRPr="00945936" w:rsidTr="000062A2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661854" w:rsidRPr="00945936" w:rsidRDefault="001C102A" w:rsidP="000062A2">
            <w:pPr>
              <w:pStyle w:val="Default"/>
              <w:rPr>
                <w:rFonts w:asciiTheme="majorBidi" w:hAnsiTheme="majorBidi" w:cstheme="majorBidi"/>
              </w:rPr>
            </w:pPr>
            <w:r w:rsidRPr="001C102A">
              <w:rPr>
                <w:rFonts w:asciiTheme="majorBidi" w:hAnsiTheme="majorBidi" w:cstheme="majorBidi"/>
              </w:rPr>
              <w:t>Strong interpersonal and communication skills</w:t>
            </w:r>
          </w:p>
        </w:tc>
      </w:tr>
      <w:tr w:rsidR="001C102A" w:rsidRPr="00945936" w:rsidTr="001C102A">
        <w:trPr>
          <w:trHeight w:val="206"/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1C102A" w:rsidRPr="001C102A" w:rsidRDefault="001C102A" w:rsidP="001C102A">
            <w:pPr>
              <w:pStyle w:val="Default"/>
              <w:rPr>
                <w:rFonts w:asciiTheme="majorBidi" w:hAnsiTheme="majorBidi" w:cstheme="majorBidi"/>
              </w:rPr>
            </w:pPr>
            <w:r w:rsidRPr="001C102A">
              <w:rPr>
                <w:rFonts w:asciiTheme="majorBidi" w:hAnsiTheme="majorBidi" w:cstheme="majorBidi"/>
              </w:rPr>
              <w:t>Analytical with excellent creative problem solving skills</w:t>
            </w:r>
          </w:p>
        </w:tc>
      </w:tr>
      <w:tr w:rsidR="001C102A" w:rsidRPr="00945936" w:rsidTr="000062A2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1C102A" w:rsidRPr="001C102A" w:rsidRDefault="001C102A" w:rsidP="000062A2">
            <w:pPr>
              <w:pStyle w:val="Default"/>
              <w:rPr>
                <w:rFonts w:asciiTheme="majorBidi" w:hAnsiTheme="majorBidi" w:cstheme="majorBidi"/>
              </w:rPr>
            </w:pPr>
            <w:r w:rsidRPr="001C102A">
              <w:rPr>
                <w:rFonts w:asciiTheme="majorBidi" w:hAnsiTheme="majorBidi" w:cstheme="majorBidi"/>
              </w:rPr>
              <w:t>Extremely organized and detail oriented</w:t>
            </w:r>
          </w:p>
        </w:tc>
      </w:tr>
      <w:tr w:rsidR="001C102A" w:rsidRPr="00945936" w:rsidTr="000062A2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1C102A" w:rsidRPr="001C102A" w:rsidRDefault="001C102A" w:rsidP="000062A2">
            <w:pPr>
              <w:pStyle w:val="Default"/>
              <w:rPr>
                <w:rFonts w:asciiTheme="majorBidi" w:hAnsiTheme="majorBidi" w:cstheme="majorBidi"/>
              </w:rPr>
            </w:pPr>
            <w:r w:rsidRPr="001C102A">
              <w:rPr>
                <w:rFonts w:asciiTheme="majorBidi" w:hAnsiTheme="majorBidi" w:cstheme="majorBidi"/>
              </w:rPr>
              <w:t xml:space="preserve">Excellent English skills  </w:t>
            </w:r>
          </w:p>
        </w:tc>
      </w:tr>
      <w:tr w:rsidR="001C102A" w:rsidRPr="00945936" w:rsidTr="000062A2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1C102A" w:rsidRPr="001C102A" w:rsidRDefault="001C102A" w:rsidP="000062A2">
            <w:pPr>
              <w:pStyle w:val="Default"/>
              <w:rPr>
                <w:rFonts w:asciiTheme="majorBidi" w:hAnsiTheme="majorBidi" w:cstheme="majorBidi"/>
              </w:rPr>
            </w:pPr>
            <w:r w:rsidRPr="001C102A">
              <w:rPr>
                <w:rFonts w:asciiTheme="majorBidi" w:hAnsiTheme="majorBidi" w:cstheme="majorBidi"/>
              </w:rPr>
              <w:t>High level of maturity and sense of responsibility</w:t>
            </w:r>
          </w:p>
        </w:tc>
      </w:tr>
      <w:tr w:rsidR="001C102A" w:rsidRPr="00945936" w:rsidTr="000062A2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1C102A" w:rsidRPr="001C102A" w:rsidRDefault="001C102A" w:rsidP="000062A2">
            <w:pPr>
              <w:pStyle w:val="Default"/>
              <w:rPr>
                <w:rFonts w:asciiTheme="majorBidi" w:hAnsiTheme="majorBidi" w:cstheme="majorBidi"/>
              </w:rPr>
            </w:pPr>
            <w:r w:rsidRPr="001C102A">
              <w:rPr>
                <w:rFonts w:asciiTheme="majorBidi" w:hAnsiTheme="majorBidi" w:cstheme="majorBidi"/>
              </w:rPr>
              <w:t>Sound time management skills</w:t>
            </w:r>
          </w:p>
        </w:tc>
      </w:tr>
      <w:tr w:rsidR="001C102A" w:rsidRPr="00945936" w:rsidTr="000062A2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1C102A" w:rsidRPr="001C102A" w:rsidRDefault="001C102A" w:rsidP="000062A2">
            <w:pPr>
              <w:pStyle w:val="Default"/>
              <w:rPr>
                <w:rFonts w:asciiTheme="majorBidi" w:hAnsiTheme="majorBidi" w:cstheme="majorBidi"/>
              </w:rPr>
            </w:pPr>
            <w:r w:rsidRPr="001C102A">
              <w:rPr>
                <w:rFonts w:asciiTheme="majorBidi" w:hAnsiTheme="majorBidi" w:cstheme="majorBidi"/>
              </w:rPr>
              <w:t>Highly resourceful, objective and reliable</w:t>
            </w:r>
          </w:p>
        </w:tc>
      </w:tr>
      <w:tr w:rsidR="001C102A" w:rsidRPr="00945936" w:rsidTr="000062A2">
        <w:trPr>
          <w:tblCellSpacing w:w="21" w:type="dxa"/>
        </w:trPr>
        <w:tc>
          <w:tcPr>
            <w:tcW w:w="9546" w:type="dxa"/>
            <w:gridSpan w:val="4"/>
            <w:shd w:val="clear" w:color="auto" w:fill="DEEAF6" w:themeFill="accent1" w:themeFillTint="33"/>
          </w:tcPr>
          <w:p w:rsidR="001C102A" w:rsidRPr="001C102A" w:rsidRDefault="001C102A" w:rsidP="000062A2">
            <w:pPr>
              <w:pStyle w:val="Default"/>
              <w:rPr>
                <w:rFonts w:asciiTheme="majorBidi" w:hAnsiTheme="majorBidi" w:cstheme="majorBidi"/>
              </w:rPr>
            </w:pPr>
            <w:r w:rsidRPr="001C102A">
              <w:rPr>
                <w:rFonts w:asciiTheme="majorBidi" w:hAnsiTheme="majorBidi" w:cstheme="majorBidi"/>
              </w:rPr>
              <w:t>Ability to work in a team driven environment</w:t>
            </w:r>
          </w:p>
        </w:tc>
      </w:tr>
      <w:tr w:rsidR="00506651" w:rsidTr="00051F60">
        <w:trPr>
          <w:tblCellSpacing w:w="21" w:type="dxa"/>
        </w:trPr>
        <w:tc>
          <w:tcPr>
            <w:tcW w:w="4257" w:type="dxa"/>
            <w:shd w:val="clear" w:color="auto" w:fill="FFFFFF" w:themeFill="background1"/>
          </w:tcPr>
          <w:p w:rsidR="00051F60" w:rsidRDefault="00051F60" w:rsidP="00051F60"/>
          <w:p w:rsidR="004C7FB2" w:rsidRDefault="004C7FB2" w:rsidP="00051F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4C7FB2" w:rsidRDefault="004C7FB2" w:rsidP="00051F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051F60" w:rsidRPr="00051F60" w:rsidRDefault="00051F60" w:rsidP="00051F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051F6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Languages</w:t>
            </w:r>
          </w:p>
          <w:p w:rsidR="00506651" w:rsidRDefault="00506651" w:rsidP="00051F60"/>
        </w:tc>
        <w:tc>
          <w:tcPr>
            <w:tcW w:w="5247" w:type="dxa"/>
            <w:gridSpan w:val="3"/>
            <w:shd w:val="clear" w:color="auto" w:fill="FFFFFF" w:themeFill="background1"/>
          </w:tcPr>
          <w:p w:rsidR="00506651" w:rsidRDefault="00506651" w:rsidP="000062A2"/>
        </w:tc>
      </w:tr>
      <w:tr w:rsidR="00051F60" w:rsidRPr="00945936" w:rsidTr="00051F60">
        <w:tblPrEx>
          <w:shd w:val="clear" w:color="auto" w:fill="auto"/>
        </w:tblPrEx>
        <w:trPr>
          <w:gridAfter w:val="1"/>
          <w:wAfter w:w="207" w:type="dxa"/>
          <w:trHeight w:val="323"/>
          <w:tblCellSpacing w:w="21" w:type="dxa"/>
        </w:trPr>
        <w:tc>
          <w:tcPr>
            <w:tcW w:w="4616" w:type="dxa"/>
            <w:gridSpan w:val="2"/>
            <w:shd w:val="clear" w:color="auto" w:fill="DEEAF6" w:themeFill="accent1" w:themeFillTint="33"/>
          </w:tcPr>
          <w:p w:rsidR="00051F60" w:rsidRPr="00051F60" w:rsidRDefault="00051F60" w:rsidP="000062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1F60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4639" w:type="dxa"/>
            <w:shd w:val="clear" w:color="auto" w:fill="DEEAF6" w:themeFill="accent1" w:themeFillTint="33"/>
          </w:tcPr>
          <w:p w:rsidR="00051F60" w:rsidRPr="00051F60" w:rsidRDefault="00051F60" w:rsidP="00051F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1F60">
              <w:rPr>
                <w:rFonts w:asciiTheme="majorBidi" w:hAnsiTheme="majorBidi" w:cstheme="majorBidi"/>
                <w:sz w:val="24"/>
                <w:szCs w:val="24"/>
              </w:rPr>
              <w:t>Mother tongue</w:t>
            </w:r>
          </w:p>
        </w:tc>
      </w:tr>
      <w:tr w:rsidR="00051F60" w:rsidRPr="00945936" w:rsidTr="00051F60">
        <w:tblPrEx>
          <w:shd w:val="clear" w:color="auto" w:fill="auto"/>
        </w:tblPrEx>
        <w:trPr>
          <w:gridAfter w:val="1"/>
          <w:wAfter w:w="207" w:type="dxa"/>
          <w:tblCellSpacing w:w="21" w:type="dxa"/>
        </w:trPr>
        <w:tc>
          <w:tcPr>
            <w:tcW w:w="4616" w:type="dxa"/>
            <w:gridSpan w:val="2"/>
            <w:shd w:val="clear" w:color="auto" w:fill="DEEAF6" w:themeFill="accent1" w:themeFillTint="33"/>
          </w:tcPr>
          <w:p w:rsidR="00051F60" w:rsidRPr="00051F60" w:rsidRDefault="00051F60" w:rsidP="000062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1F60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4639" w:type="dxa"/>
            <w:shd w:val="clear" w:color="auto" w:fill="DEEAF6" w:themeFill="accent1" w:themeFillTint="33"/>
          </w:tcPr>
          <w:p w:rsidR="00051F60" w:rsidRPr="00051F60" w:rsidRDefault="00051F60" w:rsidP="00C67B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1F60">
              <w:rPr>
                <w:rFonts w:asciiTheme="majorBidi" w:hAnsiTheme="majorBidi" w:cstheme="majorBidi"/>
                <w:sz w:val="24"/>
                <w:szCs w:val="24"/>
              </w:rPr>
              <w:t xml:space="preserve">Very Good </w:t>
            </w:r>
            <w:r w:rsidRPr="00C67B3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C67B39" w:rsidRPr="00C67B39">
              <w:rPr>
                <w:rFonts w:asciiTheme="majorBidi" w:hAnsiTheme="majorBidi" w:cstheme="majorBidi"/>
                <w:sz w:val="24"/>
                <w:szCs w:val="24"/>
              </w:rPr>
              <w:t>101</w:t>
            </w:r>
            <w:r w:rsidRPr="00C67B39">
              <w:rPr>
                <w:rFonts w:asciiTheme="majorBidi" w:hAnsiTheme="majorBidi" w:cstheme="majorBidi"/>
                <w:sz w:val="24"/>
                <w:szCs w:val="24"/>
              </w:rPr>
              <w:t xml:space="preserve"> IN TOEFL IBT)</w:t>
            </w:r>
          </w:p>
        </w:tc>
      </w:tr>
      <w:tr w:rsidR="00661854" w:rsidRPr="00945936" w:rsidTr="00051F60">
        <w:tblPrEx>
          <w:shd w:val="clear" w:color="auto" w:fill="auto"/>
        </w:tblPrEx>
        <w:trPr>
          <w:gridAfter w:val="1"/>
          <w:wAfter w:w="207" w:type="dxa"/>
          <w:tblCellSpacing w:w="21" w:type="dxa"/>
        </w:trPr>
        <w:tc>
          <w:tcPr>
            <w:tcW w:w="4616" w:type="dxa"/>
            <w:gridSpan w:val="2"/>
            <w:shd w:val="clear" w:color="auto" w:fill="DEEAF6" w:themeFill="accent1" w:themeFillTint="33"/>
          </w:tcPr>
          <w:p w:rsidR="00661854" w:rsidRPr="00051F60" w:rsidRDefault="00661854" w:rsidP="0066185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Turkish</w:t>
            </w:r>
          </w:p>
        </w:tc>
        <w:tc>
          <w:tcPr>
            <w:tcW w:w="4639" w:type="dxa"/>
            <w:shd w:val="clear" w:color="auto" w:fill="DEEAF6" w:themeFill="accent1" w:themeFillTint="33"/>
          </w:tcPr>
          <w:p w:rsidR="00661854" w:rsidRPr="00051F60" w:rsidRDefault="00120142" w:rsidP="000062A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1854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="00661854" w:rsidRPr="00661854">
              <w:rPr>
                <w:rFonts w:asciiTheme="majorBidi" w:hAnsiTheme="majorBidi" w:cstheme="majorBidi"/>
                <w:sz w:val="24"/>
                <w:szCs w:val="24"/>
              </w:rPr>
              <w:t>ood</w:t>
            </w:r>
          </w:p>
        </w:tc>
      </w:tr>
      <w:tr w:rsidR="00506651" w:rsidTr="00051F60">
        <w:trPr>
          <w:tblCellSpacing w:w="21" w:type="dxa"/>
        </w:trPr>
        <w:tc>
          <w:tcPr>
            <w:tcW w:w="4257" w:type="dxa"/>
            <w:shd w:val="clear" w:color="auto" w:fill="FFFFFF" w:themeFill="background1"/>
          </w:tcPr>
          <w:p w:rsidR="00506651" w:rsidRDefault="00506651" w:rsidP="000062A2"/>
        </w:tc>
        <w:tc>
          <w:tcPr>
            <w:tcW w:w="5247" w:type="dxa"/>
            <w:gridSpan w:val="3"/>
            <w:shd w:val="clear" w:color="auto" w:fill="FFFFFF" w:themeFill="background1"/>
          </w:tcPr>
          <w:p w:rsidR="00506651" w:rsidRDefault="00506651" w:rsidP="000062A2"/>
        </w:tc>
      </w:tr>
    </w:tbl>
    <w:p w:rsidR="00171C2A" w:rsidRDefault="00171C2A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4C7FB2" w:rsidRDefault="004C7FB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4C7FB2" w:rsidRDefault="004C7FB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4C7FB2" w:rsidRDefault="004C7FB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4C7FB2" w:rsidRDefault="004C7FB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4C7FB2" w:rsidRDefault="004C7FB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4C7FB2" w:rsidRDefault="004C7FB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4C7FB2" w:rsidRDefault="004C7FB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4C7FB2" w:rsidRDefault="004C7FB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4C7FB2" w:rsidRDefault="004C7FB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4C7FB2" w:rsidRDefault="004C7FB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4C7FB2" w:rsidRDefault="004C7FB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12082" w:rsidRDefault="0091208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12082" w:rsidRDefault="0091208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12082" w:rsidRDefault="0091208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4C7FB2" w:rsidRDefault="004C7FB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4C7FB2" w:rsidRDefault="004C7FB2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rtl/>
        </w:rPr>
      </w:pPr>
    </w:p>
    <w:p w:rsidR="00171C2A" w:rsidRPr="00FB0D98" w:rsidRDefault="00171C2A" w:rsidP="00FB0D9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FB0D98">
        <w:rPr>
          <w:rFonts w:asciiTheme="majorBidi" w:hAnsiTheme="majorBidi" w:cstheme="majorBidi"/>
          <w:b/>
          <w:bCs/>
          <w:sz w:val="24"/>
          <w:szCs w:val="24"/>
          <w:highlight w:val="yellow"/>
        </w:rPr>
        <w:lastRenderedPageBreak/>
        <w:t xml:space="preserve">Publication </w:t>
      </w:r>
    </w:p>
    <w:p w:rsidR="00171C2A" w:rsidRPr="00171C2A" w:rsidRDefault="00171C2A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45DBC" w:rsidRDefault="00171C2A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A0EFA">
        <w:rPr>
          <w:rFonts w:ascii="Wingdings" w:hAnsi="Wingdings" w:cs="Wingdings"/>
          <w:color w:val="000000"/>
          <w:sz w:val="23"/>
          <w:szCs w:val="23"/>
        </w:rPr>
        <w:t></w:t>
      </w:r>
      <w:r w:rsidRPr="00CA0EFA">
        <w:rPr>
          <w:rFonts w:ascii="Wingdings" w:hAnsi="Wingdings" w:cs="Wingdings"/>
          <w:color w:val="000000"/>
          <w:sz w:val="23"/>
          <w:szCs w:val="23"/>
        </w:rPr>
        <w:t></w:t>
      </w:r>
      <w:r w:rsidRPr="00CA0EFA">
        <w:rPr>
          <w:rFonts w:ascii="Times New Roman" w:hAnsi="Times New Roman" w:cs="Times New Roman"/>
          <w:b/>
          <w:bCs/>
          <w:color w:val="000000"/>
          <w:sz w:val="23"/>
          <w:szCs w:val="23"/>
        </w:rPr>
        <w:t>Journals</w:t>
      </w:r>
      <w:r w:rsidRPr="00171C2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CA0EFA" w:rsidRDefault="00CA0EFA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leGrid"/>
        <w:tblW w:w="10530" w:type="dxa"/>
        <w:tblCellSpacing w:w="21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3912"/>
        <w:gridCol w:w="2712"/>
        <w:gridCol w:w="1446"/>
        <w:gridCol w:w="1831"/>
      </w:tblGrid>
      <w:tr w:rsidR="003078D8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3078D8" w:rsidRPr="00EC58E7" w:rsidRDefault="003078D8" w:rsidP="00A667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3"/>
                <w:szCs w:val="23"/>
              </w:rPr>
            </w:pPr>
            <w:r w:rsidRPr="00EC58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3078D8" w:rsidRPr="00EC58E7" w:rsidRDefault="003078D8" w:rsidP="00A667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3"/>
                <w:szCs w:val="23"/>
              </w:rPr>
            </w:pPr>
            <w:r w:rsidRPr="00EC58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3078D8" w:rsidRPr="00EC58E7" w:rsidRDefault="003078D8" w:rsidP="00A667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58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Journals Name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3078D8" w:rsidRPr="00EC58E7" w:rsidRDefault="003078D8" w:rsidP="00A667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3"/>
                <w:szCs w:val="23"/>
              </w:rPr>
            </w:pPr>
            <w:r w:rsidRPr="00EC58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Publication Date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3078D8" w:rsidRPr="00EC58E7" w:rsidRDefault="003078D8" w:rsidP="00A667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3"/>
                <w:szCs w:val="23"/>
              </w:rPr>
            </w:pPr>
            <w:r w:rsidRPr="00EC58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Indexing</w:t>
            </w:r>
          </w:p>
        </w:tc>
      </w:tr>
      <w:tr w:rsidR="00263A44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263A44" w:rsidRPr="00263A44" w:rsidRDefault="00263A44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1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263A44" w:rsidRPr="00A46107" w:rsidRDefault="00263A44" w:rsidP="00A46107">
            <w:pPr>
              <w:rPr>
                <w:rFonts w:asciiTheme="majorBidi" w:hAnsiTheme="majorBidi" w:cstheme="majorBidi"/>
                <w:lang w:bidi="ar-JO"/>
              </w:rPr>
            </w:pPr>
            <w:r w:rsidRPr="00263A44">
              <w:rPr>
                <w:rFonts w:asciiTheme="majorBidi" w:hAnsiTheme="majorBidi" w:cstheme="majorBidi"/>
                <w:lang w:bidi="ar-JO"/>
              </w:rPr>
              <w:t>The Intermediate Role of Organizational Flexibility in the Impact of Using Information Technology on the Efficiency of the Application of IT Governance in Jordanian Industrial Companies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263A44" w:rsidRPr="00A46107" w:rsidRDefault="00263A44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</w:pPr>
            <w:r w:rsidRPr="00263A44"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>Modern Applied Science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263A44" w:rsidRDefault="00263A44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>2020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263A44" w:rsidRDefault="00263A44" w:rsidP="00B20E3C">
            <w:pPr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ERA</w:t>
            </w:r>
          </w:p>
        </w:tc>
      </w:tr>
      <w:tr w:rsidR="00A46107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A46107" w:rsidRPr="00263A44" w:rsidRDefault="00263A44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2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A46107" w:rsidRPr="00A46107" w:rsidRDefault="00A46107" w:rsidP="00A46107">
            <w:pPr>
              <w:rPr>
                <w:rFonts w:asciiTheme="majorBidi" w:hAnsiTheme="majorBidi" w:cstheme="majorBidi"/>
                <w:lang w:bidi="ar-JO"/>
              </w:rPr>
            </w:pPr>
            <w:r w:rsidRPr="00A46107">
              <w:rPr>
                <w:rFonts w:asciiTheme="majorBidi" w:hAnsiTheme="majorBidi" w:cstheme="majorBidi"/>
                <w:lang w:bidi="ar-JO"/>
              </w:rPr>
              <w:t>The Impact of Cyber Governance in Reducing the Risk of Cloud</w:t>
            </w:r>
          </w:p>
          <w:p w:rsidR="00A46107" w:rsidRPr="00A46107" w:rsidRDefault="00A46107" w:rsidP="00A46107">
            <w:pPr>
              <w:rPr>
                <w:rFonts w:asciiTheme="majorBidi" w:hAnsiTheme="majorBidi" w:cstheme="majorBidi"/>
                <w:lang w:bidi="ar-JO"/>
              </w:rPr>
            </w:pPr>
            <w:r w:rsidRPr="00A46107">
              <w:rPr>
                <w:rFonts w:asciiTheme="majorBidi" w:hAnsiTheme="majorBidi" w:cstheme="majorBidi"/>
                <w:lang w:bidi="ar-JO"/>
              </w:rPr>
              <w:t>Accounting in Jordanian Commercial Banks - from the Perspective of</w:t>
            </w:r>
          </w:p>
          <w:p w:rsidR="00A46107" w:rsidRPr="00EC58E7" w:rsidRDefault="00A46107" w:rsidP="00A46107">
            <w:pPr>
              <w:rPr>
                <w:rFonts w:asciiTheme="majorBidi" w:hAnsiTheme="majorBidi" w:cstheme="majorBidi"/>
                <w:lang w:bidi="ar-JO"/>
              </w:rPr>
            </w:pPr>
            <w:r w:rsidRPr="00A46107">
              <w:rPr>
                <w:rFonts w:asciiTheme="majorBidi" w:hAnsiTheme="majorBidi" w:cstheme="majorBidi"/>
                <w:lang w:bidi="ar-JO"/>
              </w:rPr>
              <w:t>Jordanian Auditing Firms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A46107" w:rsidRPr="00EC58E7" w:rsidRDefault="00A46107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</w:pPr>
            <w:r w:rsidRPr="00A46107"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>Modern Applied Science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A46107" w:rsidRPr="00EC58E7" w:rsidRDefault="00A46107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>2020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46107" w:rsidRDefault="00A46107" w:rsidP="00B20E3C">
            <w:pPr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ERA</w:t>
            </w:r>
          </w:p>
        </w:tc>
      </w:tr>
      <w:tr w:rsidR="00B20E3C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B20E3C" w:rsidRPr="00263A44" w:rsidRDefault="00263A44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3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rPr>
                <w:rFonts w:asciiTheme="majorBidi" w:hAnsiTheme="majorBidi" w:cstheme="majorBidi"/>
                <w:lang w:bidi="ar-JO"/>
              </w:rPr>
            </w:pPr>
            <w:r w:rsidRPr="00EC58E7">
              <w:rPr>
                <w:rFonts w:asciiTheme="majorBidi" w:hAnsiTheme="majorBidi" w:cstheme="majorBidi"/>
                <w:lang w:bidi="ar-JO"/>
              </w:rPr>
              <w:t>Strategic decision making and organization performance: A literature Review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rtl/>
                <w:lang w:bidi="ar-JO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 xml:space="preserve">International review of management and marketing 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rtl/>
                <w:lang w:bidi="ar-JO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>2019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B20E3C" w:rsidRDefault="007949DF" w:rsidP="00B20E3C">
            <w:pPr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S</w:t>
            </w:r>
            <w:r w:rsidR="00B20E3C" w:rsidRPr="00EC58E7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copus</w:t>
            </w:r>
          </w:p>
          <w:p w:rsidR="00A46107" w:rsidRPr="00EC58E7" w:rsidRDefault="00A46107" w:rsidP="00B20E3C">
            <w:pPr>
              <w:rPr>
                <w:rFonts w:asciiTheme="majorBidi" w:hAnsiTheme="majorBidi" w:cstheme="majorBidi"/>
                <w:color w:val="000000"/>
                <w:sz w:val="23"/>
                <w:szCs w:val="23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Until 2015-2016</w:t>
            </w:r>
          </w:p>
        </w:tc>
      </w:tr>
      <w:tr w:rsidR="00B20E3C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B20E3C" w:rsidRPr="00263A44" w:rsidRDefault="00263A44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4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B20E3C" w:rsidRPr="006C441C" w:rsidRDefault="00B20E3C" w:rsidP="00B20E3C">
            <w:pPr>
              <w:rPr>
                <w:rFonts w:asciiTheme="majorBidi" w:hAnsiTheme="majorBidi" w:cstheme="majorBidi"/>
                <w:lang w:bidi="ar-JO"/>
              </w:rPr>
            </w:pPr>
            <w:r w:rsidRPr="006C441C">
              <w:rPr>
                <w:rFonts w:asciiTheme="majorBidi" w:hAnsiTheme="majorBidi" w:cstheme="majorBidi"/>
                <w:lang w:bidi="ar-JO"/>
              </w:rPr>
              <w:t>The impact of the conceptual development of intellectual capital on enhancing the efficiency</w:t>
            </w:r>
          </w:p>
          <w:p w:rsidR="00B20E3C" w:rsidRPr="006C441C" w:rsidRDefault="00B20E3C" w:rsidP="00B20E3C">
            <w:pPr>
              <w:rPr>
                <w:rFonts w:asciiTheme="majorBidi" w:hAnsiTheme="majorBidi" w:cstheme="majorBidi"/>
                <w:lang w:bidi="ar-JO"/>
              </w:rPr>
            </w:pPr>
            <w:r w:rsidRPr="006C441C">
              <w:rPr>
                <w:rFonts w:asciiTheme="majorBidi" w:hAnsiTheme="majorBidi" w:cstheme="majorBidi"/>
                <w:lang w:bidi="ar-JO"/>
              </w:rPr>
              <w:t>of the pioneering application of the competitive advantage dimensions in the Jordanian public</w:t>
            </w:r>
          </w:p>
          <w:p w:rsidR="00B20E3C" w:rsidRDefault="00B20E3C" w:rsidP="00B20E3C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6C441C">
              <w:rPr>
                <w:rFonts w:asciiTheme="majorBidi" w:hAnsiTheme="majorBidi" w:cstheme="majorBidi"/>
                <w:lang w:bidi="ar-JO"/>
              </w:rPr>
              <w:t>shareholding industrial companies from the point of view of corporate managers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</w:pPr>
            <w:r w:rsidRPr="006C441C"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>Journal of Business &amp; Economic Policy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B20E3C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>2019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B20E3C" w:rsidRPr="00EC58E7" w:rsidRDefault="007949DF" w:rsidP="00B20E3C">
            <w:pPr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ERA</w:t>
            </w:r>
          </w:p>
        </w:tc>
      </w:tr>
      <w:tr w:rsidR="00B20E3C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B20E3C" w:rsidRPr="00263A44" w:rsidRDefault="00263A44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5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B20E3C" w:rsidRPr="00B20E3C" w:rsidRDefault="00B20E3C" w:rsidP="00B20E3C">
            <w:pPr>
              <w:rPr>
                <w:rFonts w:asciiTheme="majorBidi" w:hAnsiTheme="majorBidi" w:cstheme="majorBidi"/>
                <w:lang w:bidi="ar-JO"/>
              </w:rPr>
            </w:pPr>
            <w:r w:rsidRPr="00B20E3C">
              <w:rPr>
                <w:rFonts w:asciiTheme="majorBidi" w:hAnsiTheme="majorBidi" w:cstheme="majorBidi"/>
                <w:lang w:bidi="ar-JO"/>
              </w:rPr>
              <w:t>The Impact of the Decisions of the COBIT 5 Committee on the</w:t>
            </w:r>
          </w:p>
          <w:p w:rsidR="00B20E3C" w:rsidRPr="00B20E3C" w:rsidRDefault="00B20E3C" w:rsidP="00B20E3C">
            <w:pPr>
              <w:rPr>
                <w:rFonts w:asciiTheme="majorBidi" w:hAnsiTheme="majorBidi" w:cstheme="majorBidi"/>
                <w:lang w:bidi="ar-JO"/>
              </w:rPr>
            </w:pPr>
            <w:r w:rsidRPr="00B20E3C">
              <w:rPr>
                <w:rFonts w:asciiTheme="majorBidi" w:hAnsiTheme="majorBidi" w:cstheme="majorBidi"/>
                <w:lang w:bidi="ar-JO"/>
              </w:rPr>
              <w:t>Effectiveness of the Internal Control Systems in the Jordanian</w:t>
            </w:r>
          </w:p>
          <w:p w:rsidR="00B20E3C" w:rsidRPr="00EC58E7" w:rsidRDefault="00B20E3C" w:rsidP="00B20E3C">
            <w:pPr>
              <w:rPr>
                <w:rFonts w:asciiTheme="majorBidi" w:hAnsiTheme="majorBidi" w:cstheme="majorBidi"/>
                <w:lang w:bidi="ar-JO"/>
              </w:rPr>
            </w:pPr>
            <w:r w:rsidRPr="00B20E3C">
              <w:rPr>
                <w:rFonts w:asciiTheme="majorBidi" w:hAnsiTheme="majorBidi" w:cstheme="majorBidi"/>
                <w:lang w:bidi="ar-JO"/>
              </w:rPr>
              <w:t>Industrial Joint Stock Companies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B20E3C" w:rsidRPr="00B20E3C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</w:pPr>
            <w:r w:rsidRPr="00B20E3C"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>International Review of Management and</w:t>
            </w:r>
          </w:p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rtl/>
                <w:lang w:bidi="ar-JO"/>
              </w:rPr>
            </w:pPr>
            <w:r w:rsidRPr="00B20E3C"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>Marketing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rtl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>2019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B20E3C" w:rsidRDefault="007949DF" w:rsidP="00B20E3C">
            <w:pPr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Scopus</w:t>
            </w:r>
          </w:p>
          <w:p w:rsidR="00A46107" w:rsidRPr="00EC58E7" w:rsidRDefault="00A46107" w:rsidP="00B20E3C">
            <w:pPr>
              <w:rPr>
                <w:rFonts w:asciiTheme="majorBidi" w:hAnsiTheme="majorBidi" w:cstheme="majorBidi"/>
                <w:color w:val="000000"/>
                <w:sz w:val="23"/>
                <w:szCs w:val="23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Until 2015-2016</w:t>
            </w:r>
          </w:p>
        </w:tc>
      </w:tr>
      <w:tr w:rsidR="00B20E3C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B20E3C" w:rsidRPr="00263A44" w:rsidRDefault="00263A44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6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EC58E7">
              <w:rPr>
                <w:rFonts w:asciiTheme="majorBidi" w:hAnsiTheme="majorBidi" w:cstheme="majorBidi"/>
                <w:lang w:bidi="ar-JO"/>
              </w:rPr>
              <w:t>Latest issues in steganography and watermarking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rtl/>
                <w:lang w:bidi="ar-JO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  <w:rtl/>
                <w:lang w:bidi="ar-JO"/>
              </w:rPr>
              <w:t>مجلة جامعة الحسين بن طلال للبحوث</w:t>
            </w:r>
            <w:r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 xml:space="preserve"> 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  <w:rtl/>
                <w:lang w:bidi="ar-JO"/>
              </w:rPr>
              <w:t>2019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rPr>
                <w:rFonts w:asciiTheme="majorBidi" w:hAnsiTheme="majorBidi" w:cstheme="majorBidi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  <w:rtl/>
              </w:rPr>
              <w:t xml:space="preserve">علمية </w:t>
            </w:r>
          </w:p>
          <w:p w:rsidR="00B20E3C" w:rsidRPr="00EC58E7" w:rsidRDefault="00B20E3C" w:rsidP="00B20E3C">
            <w:pPr>
              <w:rPr>
                <w:rFonts w:asciiTheme="majorBidi" w:hAnsiTheme="majorBidi" w:cstheme="majorBidi"/>
                <w:rtl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  <w:rtl/>
              </w:rPr>
              <w:t>محكمة</w:t>
            </w:r>
            <w:r w:rsidRPr="00EC58E7">
              <w:rPr>
                <w:rFonts w:asciiTheme="majorBidi" w:hAnsiTheme="majorBidi" w:cstheme="majorBidi"/>
                <w:rtl/>
              </w:rPr>
              <w:t xml:space="preserve"> </w:t>
            </w: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  <w:rtl/>
              </w:rPr>
              <w:t>دورية</w:t>
            </w:r>
            <w:r w:rsidRPr="00EC58E7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B20E3C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B20E3C" w:rsidRPr="00263A44" w:rsidRDefault="00263A44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7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 xml:space="preserve">اثر المحاسبة السحابية على الابداع التكنولوجي التقني للشركات الصناعية الاردنية للوصول للميزة التنافسية- دراسة تحليلية 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>2019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</w:p>
        </w:tc>
      </w:tr>
      <w:tr w:rsidR="00B20E3C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B20E3C" w:rsidRPr="00263A44" w:rsidRDefault="00263A44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8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EC58E7">
              <w:rPr>
                <w:rFonts w:asciiTheme="majorBidi" w:hAnsiTheme="majorBidi" w:cstheme="majorBidi"/>
                <w:lang w:bidi="ar-JO"/>
              </w:rPr>
              <w:t xml:space="preserve">The impact of commitment time sharing companies by applying the standards of corporate governance in creating sustainable employment opportunities in Jordan 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B20E3C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  <w:t xml:space="preserve">International journal of business and management </w:t>
            </w:r>
          </w:p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lang w:bidi="ar-JO"/>
              </w:rPr>
            </w:pPr>
          </w:p>
        </w:tc>
        <w:tc>
          <w:tcPr>
            <w:tcW w:w="1404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2018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ERA</w:t>
            </w:r>
          </w:p>
        </w:tc>
      </w:tr>
      <w:tr w:rsidR="00B20E3C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B20E3C" w:rsidRPr="00263A44" w:rsidRDefault="00263A44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9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rPr>
                <w:rFonts w:asciiTheme="majorBidi" w:hAnsiTheme="majorBidi" w:cstheme="majorBidi"/>
              </w:rPr>
            </w:pPr>
            <w:r w:rsidRPr="00EC58E7">
              <w:rPr>
                <w:rFonts w:asciiTheme="majorBidi" w:hAnsiTheme="majorBidi" w:cstheme="majorBidi"/>
                <w:rtl/>
                <w:lang w:bidi="ar-JO"/>
              </w:rPr>
              <w:t xml:space="preserve">أثر نظم المعلومات الإدارية و كفاءتها على أداء الموارد البشرية " دراسة تطبيقية على الموظفين في </w:t>
            </w:r>
            <w:r w:rsidRPr="00EC58E7">
              <w:rPr>
                <w:rFonts w:asciiTheme="majorBidi" w:hAnsiTheme="majorBidi" w:cstheme="majorBidi"/>
                <w:rtl/>
                <w:lang w:bidi="ar-JO"/>
              </w:rPr>
              <w:lastRenderedPageBreak/>
              <w:t>جامعة مؤتة- الأردن"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rtl/>
                <w:lang w:bidi="ar-JO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  <w:rtl/>
                <w:lang w:bidi="ar-JO"/>
              </w:rPr>
              <w:lastRenderedPageBreak/>
              <w:t xml:space="preserve">مجلة العلوم التطبيقية 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2017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  <w:rtl/>
              </w:rPr>
              <w:t>علمية عالمية محكمة</w:t>
            </w:r>
          </w:p>
        </w:tc>
      </w:tr>
      <w:tr w:rsidR="00B20E3C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B20E3C" w:rsidRPr="00263A44" w:rsidRDefault="00263A44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lastRenderedPageBreak/>
              <w:t>10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rPr>
                <w:rFonts w:asciiTheme="majorBidi" w:hAnsiTheme="majorBidi" w:cstheme="majorBidi"/>
              </w:rPr>
            </w:pPr>
            <w:r w:rsidRPr="00EC58E7">
              <w:rPr>
                <w:rFonts w:asciiTheme="majorBidi" w:hAnsiTheme="majorBidi" w:cstheme="majorBidi"/>
              </w:rPr>
              <w:t>An overview of job engagement in jerash private university. Job engagement and its influence on job performance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 w:rsidRPr="00EC58E7">
              <w:rPr>
                <w:rFonts w:asciiTheme="majorBidi" w:hAnsiTheme="majorBidi" w:cstheme="majorBidi"/>
              </w:rPr>
              <w:t>European journal of business and management.</w:t>
            </w: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 The international institute for science, technology and education (IISTE)</w:t>
            </w: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 w:rsidRPr="00EC58E7">
              <w:rPr>
                <w:rFonts w:asciiTheme="majorBidi" w:hAnsiTheme="majorBidi" w:cstheme="majorBidi"/>
                <w:color w:val="111111"/>
                <w:sz w:val="17"/>
                <w:szCs w:val="17"/>
                <w:shd w:val="clear" w:color="auto" w:fill="FFFFFF"/>
              </w:rPr>
              <w:t>EBSCO </w:t>
            </w:r>
          </w:p>
        </w:tc>
      </w:tr>
      <w:tr w:rsidR="00B20E3C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B20E3C" w:rsidRPr="00263A44" w:rsidRDefault="00263A44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EC58E7">
              <w:rPr>
                <w:rFonts w:asciiTheme="majorBidi" w:hAnsiTheme="majorBidi" w:cstheme="majorBidi"/>
              </w:rPr>
              <w:t>Selecting An effective knowledge management system to drive the performance and productivity of Jordanian university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B20E3C" w:rsidRPr="00096ABB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EC58E7">
              <w:rPr>
                <w:rFonts w:asciiTheme="majorBidi" w:hAnsiTheme="majorBidi" w:cstheme="majorBidi"/>
              </w:rPr>
              <w:t xml:space="preserve">American Academic and scholarly research journal 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B20E3C" w:rsidRPr="00EC58E7" w:rsidRDefault="00B20E3C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3"/>
                <w:szCs w:val="23"/>
                <w:rtl/>
              </w:rPr>
              <w:t>علمية عالمية محكمة</w:t>
            </w:r>
          </w:p>
        </w:tc>
      </w:tr>
      <w:tr w:rsidR="00115B11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115B11" w:rsidRDefault="00115B11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115B11" w:rsidRPr="00EC58E7" w:rsidRDefault="00115B11" w:rsidP="00B20E3C">
            <w:pPr>
              <w:rPr>
                <w:rFonts w:asciiTheme="majorBidi" w:hAnsiTheme="majorBidi" w:cstheme="majorBidi"/>
              </w:rPr>
            </w:pPr>
            <w:r w:rsidRPr="00115B11">
              <w:rPr>
                <w:rFonts w:asciiTheme="majorBidi" w:hAnsiTheme="majorBidi" w:cstheme="majorBidi"/>
              </w:rPr>
              <w:t>ENTREPRENEURSHIP AND ITS IMPACT ON PERFORMANCE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360D48" w:rsidRPr="00360D48" w:rsidRDefault="00360D48" w:rsidP="00360D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360D48">
              <w:rPr>
                <w:rFonts w:asciiTheme="majorBidi" w:hAnsiTheme="majorBidi" w:cstheme="majorBidi"/>
              </w:rPr>
              <w:t>Palarch’s Journal Of</w:t>
            </w:r>
          </w:p>
          <w:p w:rsidR="00115B11" w:rsidRPr="00EC58E7" w:rsidRDefault="00360D48" w:rsidP="00360D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360D48">
              <w:rPr>
                <w:rFonts w:asciiTheme="majorBidi" w:hAnsiTheme="majorBidi" w:cstheme="majorBidi"/>
              </w:rPr>
              <w:t>Archaralogy Of Egypt/Egyptogy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115B11" w:rsidRPr="00EC58E7" w:rsidRDefault="00360D48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115B11" w:rsidRPr="00EC58E7" w:rsidRDefault="00360D48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rtl/>
              </w:rPr>
            </w:pPr>
            <w:r w:rsidRPr="00360D48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SCOPUS</w:t>
            </w:r>
          </w:p>
        </w:tc>
      </w:tr>
      <w:tr w:rsidR="00115B11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115B11" w:rsidRDefault="00115B11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115B11" w:rsidRPr="00115B11" w:rsidRDefault="00115B11" w:rsidP="00115B11">
            <w:pPr>
              <w:rPr>
                <w:rFonts w:asciiTheme="majorBidi" w:hAnsiTheme="majorBidi" w:cstheme="majorBidi"/>
              </w:rPr>
            </w:pPr>
            <w:r w:rsidRPr="00115B11">
              <w:rPr>
                <w:rFonts w:asciiTheme="majorBidi" w:hAnsiTheme="majorBidi" w:cstheme="majorBidi"/>
              </w:rPr>
              <w:t>Designing an Investment Portfolio for Innovative Solutions to</w:t>
            </w:r>
          </w:p>
          <w:p w:rsidR="00115B11" w:rsidRPr="00EC58E7" w:rsidRDefault="00115B11" w:rsidP="00115B11">
            <w:pPr>
              <w:rPr>
                <w:rFonts w:asciiTheme="majorBidi" w:hAnsiTheme="majorBidi" w:cstheme="majorBidi"/>
              </w:rPr>
            </w:pPr>
            <w:r w:rsidRPr="00115B11">
              <w:rPr>
                <w:rFonts w:asciiTheme="majorBidi" w:hAnsiTheme="majorBidi" w:cstheme="majorBidi"/>
              </w:rPr>
              <w:t>Control the Crisis Market during the Covid-19 Pandemic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115B11" w:rsidRPr="00EC58E7" w:rsidRDefault="00115B11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115B11">
              <w:rPr>
                <w:rFonts w:asciiTheme="majorBidi" w:hAnsiTheme="majorBidi" w:cstheme="majorBidi"/>
              </w:rPr>
              <w:t>Indian Journal of Economics and Business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115B11" w:rsidRPr="00EC58E7" w:rsidRDefault="00115B11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115B11" w:rsidRPr="00EC58E7" w:rsidRDefault="00115B11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  <w:rtl/>
              </w:rPr>
            </w:pPr>
            <w:r w:rsidRPr="00115B11"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SCOPUS</w:t>
            </w:r>
          </w:p>
        </w:tc>
      </w:tr>
      <w:tr w:rsidR="009B306B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9B306B" w:rsidRDefault="009B306B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9B306B" w:rsidRPr="00115B11" w:rsidRDefault="009B306B" w:rsidP="00115B1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impact of the dimensions of the strategic role of human resources on the level of creativity in Jordanian commercial banks in the northern region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9B306B" w:rsidRPr="00115B11" w:rsidRDefault="009B306B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Global journals Inc.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9B306B" w:rsidRDefault="009B306B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9B306B" w:rsidRPr="00115B11" w:rsidRDefault="009B306B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A274F1" w:rsidRPr="00CA0EFA" w:rsidTr="00A46107">
        <w:trPr>
          <w:tblCellSpacing w:w="21" w:type="dxa"/>
        </w:trPr>
        <w:tc>
          <w:tcPr>
            <w:tcW w:w="566" w:type="dxa"/>
            <w:shd w:val="clear" w:color="auto" w:fill="DEEAF6" w:themeFill="accent1" w:themeFillTint="33"/>
          </w:tcPr>
          <w:p w:rsidR="00A274F1" w:rsidRDefault="00A274F1" w:rsidP="00263A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870" w:type="dxa"/>
            <w:shd w:val="clear" w:color="auto" w:fill="DEEAF6" w:themeFill="accent1" w:themeFillTint="33"/>
          </w:tcPr>
          <w:p w:rsidR="00A274F1" w:rsidRDefault="00A274F1" w:rsidP="00115B1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Competitive intelligence dimensions as a tool of reducing the business enviro</w:t>
            </w:r>
            <w:r w:rsidR="00D5490D">
              <w:rPr>
                <w:rFonts w:asciiTheme="majorBidi" w:hAnsiTheme="majorBidi" w:cstheme="majorBidi"/>
              </w:rPr>
              <w:t xml:space="preserve">nment gaps: an empirical study on the travel agencies in Jordan </w:t>
            </w:r>
          </w:p>
        </w:tc>
        <w:tc>
          <w:tcPr>
            <w:tcW w:w="2670" w:type="dxa"/>
            <w:shd w:val="clear" w:color="auto" w:fill="DEEAF6" w:themeFill="accent1" w:themeFillTint="33"/>
          </w:tcPr>
          <w:p w:rsidR="00A274F1" w:rsidRDefault="00D5490D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Journal of  hunan university natural sciences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A274F1" w:rsidRDefault="00D5490D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768" w:type="dxa"/>
            <w:shd w:val="clear" w:color="auto" w:fill="DEEAF6" w:themeFill="accent1" w:themeFillTint="33"/>
          </w:tcPr>
          <w:p w:rsidR="00A274F1" w:rsidRPr="00115B11" w:rsidRDefault="00D5490D" w:rsidP="00B20E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color w:val="000000"/>
                <w:sz w:val="23"/>
                <w:szCs w:val="23"/>
              </w:rPr>
              <w:t xml:space="preserve">Scopus </w:t>
            </w:r>
          </w:p>
        </w:tc>
      </w:tr>
    </w:tbl>
    <w:p w:rsidR="002D0A64" w:rsidRDefault="002D0A64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bidi="ar-JO"/>
        </w:rPr>
      </w:pPr>
    </w:p>
    <w:p w:rsidR="002D0A64" w:rsidRDefault="002D0A64" w:rsidP="00171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B20951" w:rsidRDefault="00B20951" w:rsidP="00B2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A0EFA">
        <w:rPr>
          <w:rFonts w:ascii="Wingdings" w:hAnsi="Wingdings" w:cs="Wingdings"/>
          <w:color w:val="000000"/>
          <w:sz w:val="23"/>
          <w:szCs w:val="23"/>
        </w:rPr>
        <w:t></w:t>
      </w:r>
      <w:r w:rsidRPr="00CA0EFA"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conference </w:t>
      </w:r>
      <w:r w:rsidRPr="00171C2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B20951" w:rsidRDefault="00B20951" w:rsidP="00B2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leGrid"/>
        <w:tblW w:w="9540" w:type="dxa"/>
        <w:tblCellSpacing w:w="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18"/>
        <w:gridCol w:w="3110"/>
        <w:gridCol w:w="2362"/>
        <w:gridCol w:w="1830"/>
        <w:gridCol w:w="1620"/>
      </w:tblGrid>
      <w:tr w:rsidR="00A71951" w:rsidRPr="00CA0EFA" w:rsidTr="00B20951">
        <w:trPr>
          <w:tblCellSpacing w:w="21" w:type="dxa"/>
        </w:trPr>
        <w:tc>
          <w:tcPr>
            <w:tcW w:w="555" w:type="dxa"/>
            <w:shd w:val="clear" w:color="auto" w:fill="DEEAF6" w:themeFill="accent1" w:themeFillTint="33"/>
          </w:tcPr>
          <w:p w:rsidR="00B20951" w:rsidRPr="00CA0EFA" w:rsidRDefault="00B20951" w:rsidP="00B20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A0EFA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3068" w:type="dxa"/>
            <w:shd w:val="clear" w:color="auto" w:fill="DEEAF6" w:themeFill="accent1" w:themeFillTint="33"/>
          </w:tcPr>
          <w:p w:rsidR="00B20951" w:rsidRPr="00CA0EFA" w:rsidRDefault="00654FBE" w:rsidP="00B20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Paper </w:t>
            </w:r>
            <w:r w:rsidR="00B20951" w:rsidRPr="00CA0EFA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</w:p>
        </w:tc>
        <w:tc>
          <w:tcPr>
            <w:tcW w:w="2320" w:type="dxa"/>
            <w:shd w:val="clear" w:color="auto" w:fill="DEEAF6" w:themeFill="accent1" w:themeFillTint="33"/>
          </w:tcPr>
          <w:p w:rsidR="00B20951" w:rsidRPr="00CA0EFA" w:rsidRDefault="00B20951" w:rsidP="00B2095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0EF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20951">
              <w:rPr>
                <w:rFonts w:asciiTheme="majorBidi" w:hAnsiTheme="majorBidi" w:cstheme="majorBidi"/>
                <w:sz w:val="24"/>
                <w:szCs w:val="24"/>
              </w:rPr>
              <w:t xml:space="preserve">Conference </w:t>
            </w:r>
            <w:r w:rsidRPr="00CA0EFA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1788" w:type="dxa"/>
            <w:shd w:val="clear" w:color="auto" w:fill="DEEAF6" w:themeFill="accent1" w:themeFillTint="33"/>
          </w:tcPr>
          <w:p w:rsidR="00B20951" w:rsidRPr="00CA0EFA" w:rsidRDefault="00B20951" w:rsidP="00B20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A0EF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  <w:tc>
          <w:tcPr>
            <w:tcW w:w="1557" w:type="dxa"/>
            <w:shd w:val="clear" w:color="auto" w:fill="DEEAF6" w:themeFill="accent1" w:themeFillTint="33"/>
          </w:tcPr>
          <w:p w:rsidR="00B20951" w:rsidRPr="00CA0EFA" w:rsidRDefault="00654FBE" w:rsidP="00B20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location</w:t>
            </w:r>
            <w:r w:rsidR="00B2095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A71951" w:rsidRPr="00CA0EFA" w:rsidTr="00B20951">
        <w:trPr>
          <w:tblCellSpacing w:w="21" w:type="dxa"/>
        </w:trPr>
        <w:tc>
          <w:tcPr>
            <w:tcW w:w="555" w:type="dxa"/>
            <w:shd w:val="clear" w:color="auto" w:fill="DEEAF6" w:themeFill="accent1" w:themeFillTint="33"/>
          </w:tcPr>
          <w:p w:rsidR="00B20951" w:rsidRPr="002D0A64" w:rsidRDefault="00B20951" w:rsidP="002D0A6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68" w:type="dxa"/>
            <w:shd w:val="clear" w:color="auto" w:fill="DEEAF6" w:themeFill="accent1" w:themeFillTint="33"/>
          </w:tcPr>
          <w:p w:rsidR="00B20951" w:rsidRPr="002C0ACD" w:rsidRDefault="00B20951" w:rsidP="00B20951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أثر الرأس مال الفكري على كفاءة تطبيق الحوسبة السحابية في الشركات المساهمة العامة</w:t>
            </w:r>
          </w:p>
        </w:tc>
        <w:tc>
          <w:tcPr>
            <w:tcW w:w="2320" w:type="dxa"/>
            <w:shd w:val="clear" w:color="auto" w:fill="DEEAF6" w:themeFill="accent1" w:themeFillTint="33"/>
          </w:tcPr>
          <w:p w:rsidR="00B20951" w:rsidRPr="00CA0EFA" w:rsidRDefault="00B20951" w:rsidP="00B20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3"/>
                <w:szCs w:val="23"/>
                <w:rtl/>
                <w:lang w:bidi="ar-JO"/>
              </w:rPr>
              <w:t xml:space="preserve">المؤتمر الدولي لرأس المال الفكري : فرص و تحديات </w:t>
            </w:r>
          </w:p>
        </w:tc>
        <w:tc>
          <w:tcPr>
            <w:tcW w:w="1788" w:type="dxa"/>
            <w:shd w:val="clear" w:color="auto" w:fill="DEEAF6" w:themeFill="accent1" w:themeFillTint="33"/>
          </w:tcPr>
          <w:p w:rsidR="00B20951" w:rsidRPr="00CA0EFA" w:rsidRDefault="00B20951" w:rsidP="00B20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2018</w:t>
            </w:r>
          </w:p>
        </w:tc>
        <w:tc>
          <w:tcPr>
            <w:tcW w:w="1557" w:type="dxa"/>
            <w:shd w:val="clear" w:color="auto" w:fill="DEEAF6" w:themeFill="accent1" w:themeFillTint="33"/>
          </w:tcPr>
          <w:p w:rsidR="00B20951" w:rsidRPr="00CA0EFA" w:rsidRDefault="00B20951" w:rsidP="00B20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3"/>
                <w:szCs w:val="23"/>
                <w:rtl/>
                <w:lang w:bidi="ar-JO"/>
              </w:rPr>
              <w:t xml:space="preserve">إسطنبول </w:t>
            </w:r>
          </w:p>
        </w:tc>
      </w:tr>
      <w:tr w:rsidR="00A71951" w:rsidRPr="00CA0EFA" w:rsidTr="00B20951">
        <w:trPr>
          <w:tblCellSpacing w:w="21" w:type="dxa"/>
        </w:trPr>
        <w:tc>
          <w:tcPr>
            <w:tcW w:w="555" w:type="dxa"/>
            <w:shd w:val="clear" w:color="auto" w:fill="DEEAF6" w:themeFill="accent1" w:themeFillTint="33"/>
          </w:tcPr>
          <w:p w:rsidR="00B20951" w:rsidRPr="00CA0EFA" w:rsidRDefault="002D0A64" w:rsidP="00B20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3068" w:type="dxa"/>
            <w:shd w:val="clear" w:color="auto" w:fill="DEEAF6" w:themeFill="accent1" w:themeFillTint="33"/>
          </w:tcPr>
          <w:p w:rsidR="00B20951" w:rsidRPr="002C0ACD" w:rsidRDefault="00B20951" w:rsidP="00B20951">
            <w:r w:rsidRPr="002C0ACD">
              <w:t>An overview of job engagement in jerash</w:t>
            </w:r>
            <w:r w:rsidR="00120142">
              <w:t xml:space="preserve"> </w:t>
            </w:r>
            <w:r w:rsidRPr="002C0ACD">
              <w:t>private university. Job engagement and its influence on job performance</w:t>
            </w:r>
          </w:p>
        </w:tc>
        <w:tc>
          <w:tcPr>
            <w:tcW w:w="2320" w:type="dxa"/>
            <w:shd w:val="clear" w:color="auto" w:fill="DEEAF6" w:themeFill="accent1" w:themeFillTint="33"/>
          </w:tcPr>
          <w:p w:rsidR="00B20951" w:rsidRPr="00CA0EFA" w:rsidRDefault="00B20951" w:rsidP="00B20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</w:t>
            </w:r>
            <w:r w:rsidR="0012014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cademic conference on economics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, management and marketing, Czech republic</w:t>
            </w:r>
            <w:r w:rsidR="0012014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,prague.</w:t>
            </w:r>
          </w:p>
        </w:tc>
        <w:tc>
          <w:tcPr>
            <w:tcW w:w="1788" w:type="dxa"/>
            <w:shd w:val="clear" w:color="auto" w:fill="DEEAF6" w:themeFill="accent1" w:themeFillTint="33"/>
          </w:tcPr>
          <w:p w:rsidR="00B20951" w:rsidRPr="00CA0EFA" w:rsidRDefault="00B20951" w:rsidP="00B20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2017</w:t>
            </w:r>
          </w:p>
        </w:tc>
        <w:tc>
          <w:tcPr>
            <w:tcW w:w="1557" w:type="dxa"/>
            <w:shd w:val="clear" w:color="auto" w:fill="DEEAF6" w:themeFill="accent1" w:themeFillTint="33"/>
          </w:tcPr>
          <w:p w:rsidR="00B20951" w:rsidRPr="00CA0EFA" w:rsidRDefault="00B20951" w:rsidP="00B20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Prague</w:t>
            </w:r>
          </w:p>
        </w:tc>
      </w:tr>
      <w:tr w:rsidR="002D0A64" w:rsidRPr="00CA0EFA" w:rsidTr="00B20951">
        <w:trPr>
          <w:tblCellSpacing w:w="21" w:type="dxa"/>
        </w:trPr>
        <w:tc>
          <w:tcPr>
            <w:tcW w:w="555" w:type="dxa"/>
            <w:shd w:val="clear" w:color="auto" w:fill="DEEAF6" w:themeFill="accent1" w:themeFillTint="33"/>
          </w:tcPr>
          <w:p w:rsidR="002D0A64" w:rsidRPr="00EC58E7" w:rsidRDefault="002D0A64" w:rsidP="00A667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8" w:type="dxa"/>
            <w:shd w:val="clear" w:color="auto" w:fill="DEEAF6" w:themeFill="accent1" w:themeFillTint="33"/>
          </w:tcPr>
          <w:p w:rsidR="002D0A64" w:rsidRPr="00EC58E7" w:rsidRDefault="002D0A64" w:rsidP="00A66742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EC58E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Latest issues in steganography and watermarking</w:t>
            </w:r>
          </w:p>
        </w:tc>
        <w:tc>
          <w:tcPr>
            <w:tcW w:w="2320" w:type="dxa"/>
            <w:shd w:val="clear" w:color="auto" w:fill="DEEAF6" w:themeFill="accent1" w:themeFillTint="33"/>
          </w:tcPr>
          <w:p w:rsidR="002D0A64" w:rsidRPr="00EC58E7" w:rsidRDefault="002D0A64" w:rsidP="00A6674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JO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JO"/>
              </w:rPr>
              <w:t>المؤتمر الدولي الثاني للهندسة والعلوم</w:t>
            </w:r>
          </w:p>
        </w:tc>
        <w:tc>
          <w:tcPr>
            <w:tcW w:w="1788" w:type="dxa"/>
            <w:shd w:val="clear" w:color="auto" w:fill="DEEAF6" w:themeFill="accent1" w:themeFillTint="33"/>
          </w:tcPr>
          <w:p w:rsidR="002D0A64" w:rsidRPr="00EC58E7" w:rsidRDefault="002D0A64" w:rsidP="00A667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1557" w:type="dxa"/>
            <w:shd w:val="clear" w:color="auto" w:fill="DEEAF6" w:themeFill="accent1" w:themeFillTint="33"/>
          </w:tcPr>
          <w:p w:rsidR="002D0A64" w:rsidRPr="00EC58E7" w:rsidRDefault="002D0A64" w:rsidP="00A6674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C58E7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تركيا</w:t>
            </w:r>
          </w:p>
        </w:tc>
      </w:tr>
    </w:tbl>
    <w:p w:rsidR="00B20951" w:rsidRDefault="00B20951" w:rsidP="00B20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B2504" w:rsidRPr="00EB2504" w:rsidRDefault="00EB2504" w:rsidP="00EB2504">
      <w:pPr>
        <w:rPr>
          <w:rFonts w:ascii="Times New Roman" w:hAnsi="Times New Roman" w:cs="Times New Roman"/>
          <w:sz w:val="23"/>
          <w:szCs w:val="23"/>
        </w:rPr>
      </w:pPr>
    </w:p>
    <w:p w:rsidR="00EB2504" w:rsidRDefault="00EB2504" w:rsidP="00EB2504">
      <w:pPr>
        <w:rPr>
          <w:rFonts w:ascii="Times New Roman" w:hAnsi="Times New Roman" w:cs="Times New Roman"/>
          <w:sz w:val="23"/>
          <w:szCs w:val="23"/>
        </w:rPr>
      </w:pPr>
    </w:p>
    <w:sectPr w:rsidR="00EB2504" w:rsidSect="00315DD6">
      <w:footerReference w:type="default" r:id="rId10"/>
      <w:pgSz w:w="12240" w:h="15840"/>
      <w:pgMar w:top="1440" w:right="1440" w:bottom="13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DF" w:rsidRDefault="00436EDF" w:rsidP="00A358DE">
      <w:pPr>
        <w:spacing w:after="0" w:line="240" w:lineRule="auto"/>
      </w:pPr>
      <w:r>
        <w:separator/>
      </w:r>
    </w:p>
  </w:endnote>
  <w:endnote w:type="continuationSeparator" w:id="0">
    <w:p w:rsidR="00436EDF" w:rsidRDefault="00436EDF" w:rsidP="00A3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728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8DE" w:rsidRDefault="00A358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F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358DE" w:rsidRDefault="00A35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DF" w:rsidRDefault="00436EDF" w:rsidP="00A358DE">
      <w:pPr>
        <w:spacing w:after="0" w:line="240" w:lineRule="auto"/>
      </w:pPr>
      <w:r>
        <w:separator/>
      </w:r>
    </w:p>
  </w:footnote>
  <w:footnote w:type="continuationSeparator" w:id="0">
    <w:p w:rsidR="00436EDF" w:rsidRDefault="00436EDF" w:rsidP="00A35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936"/>
    <w:multiLevelType w:val="hybridMultilevel"/>
    <w:tmpl w:val="9D0C5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A74A9"/>
    <w:multiLevelType w:val="hybridMultilevel"/>
    <w:tmpl w:val="9AB2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40F7"/>
    <w:multiLevelType w:val="hybridMultilevel"/>
    <w:tmpl w:val="9CC24A00"/>
    <w:lvl w:ilvl="0" w:tplc="F0A45ACC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7460A95"/>
    <w:multiLevelType w:val="hybridMultilevel"/>
    <w:tmpl w:val="38FEE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B4"/>
    <w:rsid w:val="00012B35"/>
    <w:rsid w:val="00051F60"/>
    <w:rsid w:val="0007169B"/>
    <w:rsid w:val="0007250E"/>
    <w:rsid w:val="0009180A"/>
    <w:rsid w:val="00096ABB"/>
    <w:rsid w:val="000A61E5"/>
    <w:rsid w:val="000B5782"/>
    <w:rsid w:val="000C608C"/>
    <w:rsid w:val="000F5522"/>
    <w:rsid w:val="00100752"/>
    <w:rsid w:val="00115B11"/>
    <w:rsid w:val="00120142"/>
    <w:rsid w:val="0017107F"/>
    <w:rsid w:val="00171C2A"/>
    <w:rsid w:val="001C102A"/>
    <w:rsid w:val="001C5C5D"/>
    <w:rsid w:val="00210718"/>
    <w:rsid w:val="00223888"/>
    <w:rsid w:val="00226F85"/>
    <w:rsid w:val="00263A44"/>
    <w:rsid w:val="0026527E"/>
    <w:rsid w:val="0027489F"/>
    <w:rsid w:val="002D0A64"/>
    <w:rsid w:val="002D7163"/>
    <w:rsid w:val="002F025E"/>
    <w:rsid w:val="003078D8"/>
    <w:rsid w:val="00312557"/>
    <w:rsid w:val="00315DD6"/>
    <w:rsid w:val="0031734D"/>
    <w:rsid w:val="00320259"/>
    <w:rsid w:val="00360D48"/>
    <w:rsid w:val="003D4CE5"/>
    <w:rsid w:val="00436EDF"/>
    <w:rsid w:val="00447EC6"/>
    <w:rsid w:val="00453564"/>
    <w:rsid w:val="004A7095"/>
    <w:rsid w:val="004C7FB2"/>
    <w:rsid w:val="004F3CAE"/>
    <w:rsid w:val="00506651"/>
    <w:rsid w:val="00510234"/>
    <w:rsid w:val="00557438"/>
    <w:rsid w:val="00572A6F"/>
    <w:rsid w:val="00597C98"/>
    <w:rsid w:val="005C1E6D"/>
    <w:rsid w:val="00630A7C"/>
    <w:rsid w:val="006373FB"/>
    <w:rsid w:val="00640C72"/>
    <w:rsid w:val="00654FBE"/>
    <w:rsid w:val="00661854"/>
    <w:rsid w:val="00663F5B"/>
    <w:rsid w:val="0069078B"/>
    <w:rsid w:val="006933DC"/>
    <w:rsid w:val="006A7E90"/>
    <w:rsid w:val="006C441C"/>
    <w:rsid w:val="006C5D21"/>
    <w:rsid w:val="006D4231"/>
    <w:rsid w:val="006E22CA"/>
    <w:rsid w:val="00704241"/>
    <w:rsid w:val="00732187"/>
    <w:rsid w:val="0076234C"/>
    <w:rsid w:val="00775F54"/>
    <w:rsid w:val="0077605C"/>
    <w:rsid w:val="00777E78"/>
    <w:rsid w:val="007949DF"/>
    <w:rsid w:val="00832601"/>
    <w:rsid w:val="00854587"/>
    <w:rsid w:val="008C1867"/>
    <w:rsid w:val="008C712B"/>
    <w:rsid w:val="008D750B"/>
    <w:rsid w:val="00905587"/>
    <w:rsid w:val="00912082"/>
    <w:rsid w:val="0092776C"/>
    <w:rsid w:val="00945936"/>
    <w:rsid w:val="00982DB7"/>
    <w:rsid w:val="009A41CF"/>
    <w:rsid w:val="009B306B"/>
    <w:rsid w:val="009B64B4"/>
    <w:rsid w:val="009D0A2B"/>
    <w:rsid w:val="00A274F1"/>
    <w:rsid w:val="00A357E5"/>
    <w:rsid w:val="00A358DE"/>
    <w:rsid w:val="00A46107"/>
    <w:rsid w:val="00A474A8"/>
    <w:rsid w:val="00A71951"/>
    <w:rsid w:val="00AC297E"/>
    <w:rsid w:val="00B1758C"/>
    <w:rsid w:val="00B20951"/>
    <w:rsid w:val="00B20E3C"/>
    <w:rsid w:val="00B40714"/>
    <w:rsid w:val="00C20583"/>
    <w:rsid w:val="00C251F9"/>
    <w:rsid w:val="00C5520B"/>
    <w:rsid w:val="00C6226F"/>
    <w:rsid w:val="00C67B39"/>
    <w:rsid w:val="00CA0EFA"/>
    <w:rsid w:val="00CE5599"/>
    <w:rsid w:val="00D5490D"/>
    <w:rsid w:val="00D60AF6"/>
    <w:rsid w:val="00D63837"/>
    <w:rsid w:val="00D70619"/>
    <w:rsid w:val="00D76805"/>
    <w:rsid w:val="00DB560B"/>
    <w:rsid w:val="00E01A13"/>
    <w:rsid w:val="00E02FFD"/>
    <w:rsid w:val="00E154C8"/>
    <w:rsid w:val="00E31C35"/>
    <w:rsid w:val="00E55768"/>
    <w:rsid w:val="00E6781B"/>
    <w:rsid w:val="00E8435A"/>
    <w:rsid w:val="00EB2504"/>
    <w:rsid w:val="00F05A5C"/>
    <w:rsid w:val="00F316B2"/>
    <w:rsid w:val="00F45DBC"/>
    <w:rsid w:val="00F51EB6"/>
    <w:rsid w:val="00F54148"/>
    <w:rsid w:val="00FB0D98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C2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1255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1255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B56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DE"/>
  </w:style>
  <w:style w:type="paragraph" w:styleId="Footer">
    <w:name w:val="footer"/>
    <w:basedOn w:val="Normal"/>
    <w:link w:val="FooterChar"/>
    <w:uiPriority w:val="99"/>
    <w:unhideWhenUsed/>
    <w:rsid w:val="00A3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DE"/>
  </w:style>
  <w:style w:type="paragraph" w:styleId="BalloonText">
    <w:name w:val="Balloon Text"/>
    <w:basedOn w:val="Normal"/>
    <w:link w:val="BalloonTextChar"/>
    <w:uiPriority w:val="99"/>
    <w:semiHidden/>
    <w:unhideWhenUsed/>
    <w:rsid w:val="00A7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C2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1255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1255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B56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DE"/>
  </w:style>
  <w:style w:type="paragraph" w:styleId="Footer">
    <w:name w:val="footer"/>
    <w:basedOn w:val="Normal"/>
    <w:link w:val="FooterChar"/>
    <w:uiPriority w:val="99"/>
    <w:unhideWhenUsed/>
    <w:rsid w:val="00A3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DE"/>
  </w:style>
  <w:style w:type="paragraph" w:styleId="BalloonText">
    <w:name w:val="Balloon Text"/>
    <w:basedOn w:val="Normal"/>
    <w:link w:val="BalloonTextChar"/>
    <w:uiPriority w:val="99"/>
    <w:semiHidden/>
    <w:unhideWhenUsed/>
    <w:rsid w:val="00A7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mzehhawamde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esraa otoum</dc:creator>
  <cp:lastModifiedBy>Ali</cp:lastModifiedBy>
  <cp:revision>2</cp:revision>
  <cp:lastPrinted>2018-11-07T12:07:00Z</cp:lastPrinted>
  <dcterms:created xsi:type="dcterms:W3CDTF">2021-11-16T12:25:00Z</dcterms:created>
  <dcterms:modified xsi:type="dcterms:W3CDTF">2021-11-16T12:25:00Z</dcterms:modified>
</cp:coreProperties>
</file>